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5B6" w:rsidRPr="00E030EE" w:rsidRDefault="003C35B6" w:rsidP="003C35B6">
      <w:pPr>
        <w:jc w:val="center"/>
        <w:rPr>
          <w:b/>
          <w:sz w:val="24"/>
          <w:szCs w:val="24"/>
        </w:rPr>
      </w:pPr>
      <w:r w:rsidRPr="00E030EE">
        <w:rPr>
          <w:b/>
          <w:sz w:val="24"/>
          <w:szCs w:val="24"/>
        </w:rPr>
        <w:t>College of Communication &amp; the Arts</w:t>
      </w:r>
    </w:p>
    <w:p w:rsidR="003C35B6" w:rsidRPr="00E030EE" w:rsidRDefault="003C35B6" w:rsidP="003C35B6">
      <w:pPr>
        <w:jc w:val="center"/>
        <w:rPr>
          <w:b/>
          <w:sz w:val="24"/>
          <w:szCs w:val="24"/>
        </w:rPr>
      </w:pPr>
      <w:r w:rsidRPr="00E030EE">
        <w:rPr>
          <w:b/>
          <w:sz w:val="24"/>
          <w:szCs w:val="24"/>
        </w:rPr>
        <w:t>Department of Graduate Studies</w:t>
      </w:r>
    </w:p>
    <w:p w:rsidR="003C35B6" w:rsidRPr="00E030EE" w:rsidRDefault="003C35B6" w:rsidP="003C35B6">
      <w:pPr>
        <w:jc w:val="center"/>
        <w:rPr>
          <w:b/>
          <w:sz w:val="24"/>
          <w:szCs w:val="24"/>
        </w:rPr>
      </w:pPr>
      <w:r w:rsidRPr="00E030EE">
        <w:rPr>
          <w:b/>
          <w:sz w:val="24"/>
          <w:szCs w:val="24"/>
        </w:rPr>
        <w:t>Communication Portfolio</w:t>
      </w:r>
    </w:p>
    <w:p w:rsidR="003C35B6" w:rsidRPr="00E030EE" w:rsidRDefault="003C35B6" w:rsidP="003C35B6">
      <w:pPr>
        <w:jc w:val="center"/>
        <w:rPr>
          <w:b/>
          <w:sz w:val="24"/>
          <w:szCs w:val="24"/>
        </w:rPr>
      </w:pPr>
    </w:p>
    <w:p w:rsidR="00EF192C" w:rsidRPr="00E030EE" w:rsidRDefault="00EF192C" w:rsidP="003C35B6">
      <w:pPr>
        <w:jc w:val="center"/>
        <w:rPr>
          <w:b/>
          <w:sz w:val="24"/>
          <w:szCs w:val="24"/>
        </w:rPr>
      </w:pPr>
      <w:r w:rsidRPr="00E030EE">
        <w:rPr>
          <w:b/>
          <w:sz w:val="24"/>
          <w:szCs w:val="24"/>
        </w:rPr>
        <w:t>COMM 8500</w:t>
      </w:r>
    </w:p>
    <w:p w:rsidR="00EF192C" w:rsidRPr="00E030EE" w:rsidRDefault="00EF192C" w:rsidP="003C35B6">
      <w:pPr>
        <w:jc w:val="center"/>
        <w:rPr>
          <w:b/>
          <w:sz w:val="24"/>
          <w:szCs w:val="24"/>
        </w:rPr>
      </w:pPr>
    </w:p>
    <w:p w:rsidR="003C35B6" w:rsidRPr="00E030EE" w:rsidRDefault="003C35B6" w:rsidP="00E030EE">
      <w:pPr>
        <w:jc w:val="center"/>
        <w:rPr>
          <w:b/>
          <w:sz w:val="24"/>
          <w:szCs w:val="24"/>
        </w:rPr>
      </w:pPr>
      <w:r w:rsidRPr="00E030EE">
        <w:rPr>
          <w:b/>
          <w:sz w:val="24"/>
          <w:szCs w:val="24"/>
        </w:rPr>
        <w:t xml:space="preserve">Tuesday, </w:t>
      </w:r>
      <w:r w:rsidR="00E030EE">
        <w:rPr>
          <w:b/>
          <w:sz w:val="24"/>
          <w:szCs w:val="24"/>
        </w:rPr>
        <w:t xml:space="preserve">5 – 7:10 PM </w:t>
      </w:r>
    </w:p>
    <w:p w:rsidR="003C35B6" w:rsidRPr="00E030EE" w:rsidRDefault="00E030EE" w:rsidP="003C35B6">
      <w:pPr>
        <w:jc w:val="center"/>
        <w:rPr>
          <w:b/>
          <w:sz w:val="24"/>
          <w:szCs w:val="24"/>
        </w:rPr>
      </w:pPr>
      <w:r>
        <w:rPr>
          <w:b/>
          <w:sz w:val="24"/>
          <w:szCs w:val="24"/>
        </w:rPr>
        <w:t>Location TBA</w:t>
      </w:r>
      <w:bookmarkStart w:id="0" w:name="_GoBack"/>
      <w:bookmarkEnd w:id="0"/>
    </w:p>
    <w:p w:rsidR="003C35B6" w:rsidRPr="00E030EE" w:rsidRDefault="003C35B6" w:rsidP="003C35B6">
      <w:pPr>
        <w:jc w:val="center"/>
        <w:rPr>
          <w:b/>
          <w:sz w:val="24"/>
          <w:szCs w:val="24"/>
        </w:rPr>
      </w:pPr>
    </w:p>
    <w:p w:rsidR="003C35B6" w:rsidRPr="00E030EE" w:rsidRDefault="003C35B6" w:rsidP="003C35B6">
      <w:pPr>
        <w:jc w:val="center"/>
        <w:rPr>
          <w:b/>
          <w:sz w:val="24"/>
          <w:szCs w:val="24"/>
        </w:rPr>
      </w:pPr>
    </w:p>
    <w:p w:rsidR="003C35B6" w:rsidRPr="00E030EE" w:rsidRDefault="003C35B6" w:rsidP="003C35B6">
      <w:pPr>
        <w:jc w:val="center"/>
        <w:rPr>
          <w:rFonts w:asciiTheme="majorBidi" w:hAnsiTheme="majorBidi" w:cstheme="majorBidi"/>
          <w:b/>
          <w:bCs/>
          <w:sz w:val="24"/>
          <w:szCs w:val="24"/>
        </w:rPr>
      </w:pPr>
      <w:r w:rsidRPr="00E030EE">
        <w:rPr>
          <w:rFonts w:asciiTheme="majorBidi" w:hAnsiTheme="majorBidi" w:cstheme="majorBidi"/>
          <w:b/>
          <w:bCs/>
          <w:sz w:val="24"/>
          <w:szCs w:val="24"/>
        </w:rPr>
        <w:t>Dr. Ruth Tsuria</w:t>
      </w:r>
    </w:p>
    <w:p w:rsidR="003C35B6" w:rsidRPr="00E030EE" w:rsidRDefault="00C5156A" w:rsidP="003C35B6">
      <w:pPr>
        <w:jc w:val="center"/>
        <w:rPr>
          <w:rFonts w:asciiTheme="majorBidi" w:hAnsiTheme="majorBidi" w:cstheme="majorBidi"/>
          <w:b/>
          <w:bCs/>
          <w:sz w:val="24"/>
          <w:szCs w:val="24"/>
        </w:rPr>
      </w:pPr>
      <w:hyperlink r:id="rId7" w:history="1">
        <w:r w:rsidR="003C35B6" w:rsidRPr="00E030EE">
          <w:rPr>
            <w:rStyle w:val="Hyperlink"/>
            <w:rFonts w:eastAsiaTheme="majorEastAsia"/>
            <w:bCs/>
            <w:szCs w:val="24"/>
          </w:rPr>
          <w:t>Ruth.tsuria@shu.edu</w:t>
        </w:r>
      </w:hyperlink>
    </w:p>
    <w:p w:rsidR="003C35B6" w:rsidRPr="00E030EE" w:rsidRDefault="003C35B6" w:rsidP="003C35B6">
      <w:pPr>
        <w:jc w:val="center"/>
        <w:rPr>
          <w:rFonts w:asciiTheme="majorBidi" w:hAnsiTheme="majorBidi" w:cstheme="majorBidi"/>
          <w:b/>
          <w:bCs/>
          <w:sz w:val="24"/>
          <w:szCs w:val="24"/>
        </w:rPr>
      </w:pPr>
      <w:r w:rsidRPr="00E030EE">
        <w:rPr>
          <w:rFonts w:asciiTheme="majorBidi" w:hAnsiTheme="majorBidi" w:cstheme="majorBidi"/>
          <w:b/>
          <w:bCs/>
          <w:sz w:val="24"/>
          <w:szCs w:val="24"/>
        </w:rPr>
        <w:t xml:space="preserve">Office Hours: Tuesday, Wednesday, 3:00-5:00 PM and by appointment </w:t>
      </w:r>
    </w:p>
    <w:p w:rsidR="003C35B6" w:rsidRPr="00E030EE" w:rsidRDefault="003C35B6" w:rsidP="003C35B6">
      <w:pPr>
        <w:jc w:val="center"/>
        <w:rPr>
          <w:b/>
          <w:sz w:val="24"/>
          <w:szCs w:val="24"/>
        </w:rPr>
      </w:pPr>
    </w:p>
    <w:p w:rsidR="003C35B6" w:rsidRPr="00E030EE" w:rsidRDefault="003C35B6" w:rsidP="003C35B6">
      <w:pPr>
        <w:rPr>
          <w:sz w:val="24"/>
          <w:szCs w:val="24"/>
        </w:rPr>
      </w:pPr>
    </w:p>
    <w:p w:rsidR="003C35B6" w:rsidRPr="00E030EE" w:rsidRDefault="003C35B6" w:rsidP="003C35B6">
      <w:pPr>
        <w:rPr>
          <w:b/>
          <w:iCs/>
          <w:sz w:val="24"/>
          <w:szCs w:val="24"/>
          <w:u w:val="single"/>
        </w:rPr>
      </w:pPr>
      <w:r w:rsidRPr="00E030EE">
        <w:rPr>
          <w:b/>
          <w:iCs/>
          <w:sz w:val="24"/>
          <w:szCs w:val="24"/>
          <w:u w:val="single"/>
        </w:rPr>
        <w:t xml:space="preserve">Course Description: </w:t>
      </w:r>
    </w:p>
    <w:p w:rsidR="003C35B6" w:rsidRPr="00E030EE" w:rsidRDefault="003C35B6" w:rsidP="003C35B6">
      <w:pPr>
        <w:rPr>
          <w:b/>
          <w:bCs/>
          <w:sz w:val="24"/>
          <w:szCs w:val="24"/>
          <w:u w:val="single"/>
        </w:rPr>
      </w:pPr>
    </w:p>
    <w:p w:rsidR="003C35B6" w:rsidRPr="00E030EE" w:rsidRDefault="003C35B6" w:rsidP="003C35B6">
      <w:pPr>
        <w:rPr>
          <w:rFonts w:asciiTheme="majorBidi" w:hAnsiTheme="majorBidi" w:cstheme="majorBidi"/>
          <w:sz w:val="24"/>
          <w:szCs w:val="24"/>
        </w:rPr>
      </w:pPr>
      <w:r w:rsidRPr="00E030EE">
        <w:rPr>
          <w:rFonts w:asciiTheme="majorBidi" w:hAnsiTheme="majorBidi" w:cstheme="majorBidi"/>
          <w:sz w:val="24"/>
          <w:szCs w:val="24"/>
        </w:rPr>
        <w:t>In this course students combine their academic skills with their professional passions. The course will be a mentorship process, in which the student, together with the adviser, will build a plan to create or enhance their communication portfolio. Outcomes for this course might include, but are not limited to: videos, training and development modules, creative works, conference paper, social media campaign, intense research internship, etc. The outcome of the course should contribute to the student’s MA project or thesis.</w:t>
      </w:r>
    </w:p>
    <w:p w:rsidR="003C35B6" w:rsidRPr="00E030EE" w:rsidRDefault="003C35B6" w:rsidP="003C35B6">
      <w:pPr>
        <w:rPr>
          <w:b/>
          <w:bCs/>
          <w:sz w:val="24"/>
          <w:szCs w:val="24"/>
          <w:u w:val="single"/>
        </w:rPr>
      </w:pPr>
    </w:p>
    <w:p w:rsidR="003C35B6" w:rsidRPr="00E030EE" w:rsidRDefault="003C35B6" w:rsidP="003C35B6">
      <w:pPr>
        <w:rPr>
          <w:b/>
          <w:bCs/>
          <w:sz w:val="24"/>
          <w:szCs w:val="24"/>
          <w:u w:val="single"/>
        </w:rPr>
      </w:pPr>
    </w:p>
    <w:p w:rsidR="003C35B6" w:rsidRPr="00E030EE" w:rsidRDefault="003C35B6" w:rsidP="003C35B6">
      <w:pPr>
        <w:rPr>
          <w:b/>
          <w:bCs/>
          <w:sz w:val="24"/>
          <w:szCs w:val="24"/>
          <w:u w:val="single"/>
        </w:rPr>
      </w:pPr>
    </w:p>
    <w:p w:rsidR="003C35B6" w:rsidRPr="00E030EE" w:rsidRDefault="003C35B6" w:rsidP="003C35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4"/>
          <w:szCs w:val="24"/>
          <w:u w:val="single"/>
        </w:rPr>
      </w:pPr>
      <w:r w:rsidRPr="00E030EE">
        <w:rPr>
          <w:b/>
          <w:bCs/>
          <w:sz w:val="24"/>
          <w:szCs w:val="24"/>
          <w:u w:val="single"/>
        </w:rPr>
        <w:t>Course Learning Outcomes</w:t>
      </w:r>
    </w:p>
    <w:p w:rsidR="003C35B6" w:rsidRPr="00E030EE" w:rsidRDefault="003C35B6" w:rsidP="003C35B6">
      <w:pPr>
        <w:rPr>
          <w:sz w:val="24"/>
          <w:szCs w:val="24"/>
        </w:rPr>
      </w:pPr>
      <w:r w:rsidRPr="00E030EE">
        <w:rPr>
          <w:sz w:val="24"/>
          <w:szCs w:val="24"/>
        </w:rPr>
        <w:t>Upon course completion, students should be able to:</w:t>
      </w:r>
    </w:p>
    <w:p w:rsidR="003C35B6" w:rsidRPr="00E030EE" w:rsidRDefault="003C35B6" w:rsidP="003C35B6">
      <w:pPr>
        <w:pStyle w:val="ListParagraph"/>
        <w:numPr>
          <w:ilvl w:val="0"/>
          <w:numId w:val="2"/>
        </w:numPr>
        <w:rPr>
          <w:sz w:val="24"/>
          <w:szCs w:val="24"/>
        </w:rPr>
      </w:pPr>
      <w:r w:rsidRPr="00E030EE">
        <w:rPr>
          <w:sz w:val="24"/>
          <w:szCs w:val="24"/>
        </w:rPr>
        <w:t xml:space="preserve">Consider how communication knowledge pertains to issues and challenges outside of academia, </w:t>
      </w:r>
    </w:p>
    <w:p w:rsidR="003C35B6" w:rsidRPr="00E030EE" w:rsidRDefault="003C35B6" w:rsidP="003C35B6">
      <w:pPr>
        <w:pStyle w:val="ListParagraph"/>
        <w:numPr>
          <w:ilvl w:val="0"/>
          <w:numId w:val="2"/>
        </w:numPr>
        <w:rPr>
          <w:sz w:val="24"/>
          <w:szCs w:val="24"/>
        </w:rPr>
      </w:pPr>
      <w:r w:rsidRPr="00E030EE">
        <w:rPr>
          <w:sz w:val="24"/>
          <w:szCs w:val="24"/>
        </w:rPr>
        <w:t>Apply communication theories to ‘real world’ projects,</w:t>
      </w:r>
    </w:p>
    <w:p w:rsidR="003C35B6" w:rsidRPr="00E030EE" w:rsidRDefault="003C35B6" w:rsidP="003C35B6">
      <w:pPr>
        <w:pStyle w:val="ListParagraph"/>
        <w:numPr>
          <w:ilvl w:val="0"/>
          <w:numId w:val="2"/>
        </w:numPr>
        <w:rPr>
          <w:sz w:val="24"/>
          <w:szCs w:val="24"/>
        </w:rPr>
      </w:pPr>
      <w:r w:rsidRPr="00E030EE">
        <w:rPr>
          <w:sz w:val="24"/>
          <w:szCs w:val="24"/>
        </w:rPr>
        <w:t xml:space="preserve">Implement </w:t>
      </w:r>
      <w:r w:rsidRPr="00E030EE">
        <w:rPr>
          <w:sz w:val="24"/>
          <w:szCs w:val="24"/>
          <w:lang w:bidi="he-IL"/>
        </w:rPr>
        <w:t>theories and skills learned throughout the master’s degree into a project,</w:t>
      </w:r>
    </w:p>
    <w:p w:rsidR="003C35B6" w:rsidRPr="00E030EE" w:rsidRDefault="003C35B6" w:rsidP="003C35B6">
      <w:pPr>
        <w:pStyle w:val="ListParagraph"/>
        <w:numPr>
          <w:ilvl w:val="0"/>
          <w:numId w:val="2"/>
        </w:numPr>
        <w:rPr>
          <w:sz w:val="24"/>
          <w:szCs w:val="24"/>
        </w:rPr>
      </w:pPr>
      <w:r w:rsidRPr="00E030EE">
        <w:rPr>
          <w:sz w:val="24"/>
          <w:szCs w:val="24"/>
          <w:lang w:bidi="he-IL"/>
        </w:rPr>
        <w:t>Problem solve,</w:t>
      </w:r>
    </w:p>
    <w:p w:rsidR="003C35B6" w:rsidRPr="00E030EE" w:rsidRDefault="003C35B6" w:rsidP="003C35B6">
      <w:pPr>
        <w:pStyle w:val="ListParagraph"/>
        <w:numPr>
          <w:ilvl w:val="0"/>
          <w:numId w:val="2"/>
        </w:numPr>
        <w:rPr>
          <w:sz w:val="24"/>
          <w:szCs w:val="24"/>
        </w:rPr>
      </w:pPr>
      <w:r w:rsidRPr="00E030EE">
        <w:rPr>
          <w:sz w:val="24"/>
          <w:szCs w:val="24"/>
          <w:lang w:bidi="he-IL"/>
        </w:rPr>
        <w:t>Manage time and resources,</w:t>
      </w:r>
    </w:p>
    <w:p w:rsidR="003C35B6" w:rsidRPr="00E030EE" w:rsidRDefault="003C35B6" w:rsidP="003C35B6">
      <w:pPr>
        <w:pStyle w:val="ListParagraph"/>
        <w:numPr>
          <w:ilvl w:val="0"/>
          <w:numId w:val="2"/>
        </w:numPr>
        <w:rPr>
          <w:sz w:val="24"/>
          <w:szCs w:val="24"/>
        </w:rPr>
      </w:pPr>
      <w:r w:rsidRPr="00E030EE">
        <w:rPr>
          <w:sz w:val="24"/>
          <w:szCs w:val="24"/>
          <w:lang w:bidi="he-IL"/>
        </w:rPr>
        <w:t>Display communication skills,</w:t>
      </w:r>
    </w:p>
    <w:p w:rsidR="003C35B6" w:rsidRPr="00E030EE" w:rsidRDefault="003C35B6" w:rsidP="003C35B6">
      <w:pPr>
        <w:pStyle w:val="ListParagraph"/>
        <w:numPr>
          <w:ilvl w:val="0"/>
          <w:numId w:val="2"/>
        </w:numPr>
        <w:rPr>
          <w:sz w:val="24"/>
          <w:szCs w:val="24"/>
        </w:rPr>
      </w:pPr>
      <w:r w:rsidRPr="00E030EE">
        <w:rPr>
          <w:sz w:val="24"/>
          <w:szCs w:val="24"/>
        </w:rPr>
        <w:t xml:space="preserve">Communicate and present their project, using verbal and visual skills. </w:t>
      </w:r>
    </w:p>
    <w:p w:rsidR="003C35B6" w:rsidRPr="00E030EE" w:rsidRDefault="003C35B6" w:rsidP="003C35B6">
      <w:pPr>
        <w:rPr>
          <w:sz w:val="24"/>
          <w:szCs w:val="24"/>
        </w:rPr>
      </w:pPr>
    </w:p>
    <w:p w:rsidR="003C35B6" w:rsidRPr="00E030EE" w:rsidRDefault="003C35B6" w:rsidP="003C35B6">
      <w:pPr>
        <w:rPr>
          <w:sz w:val="24"/>
          <w:szCs w:val="24"/>
        </w:rPr>
      </w:pPr>
    </w:p>
    <w:p w:rsidR="003C35B6" w:rsidRPr="00E030EE" w:rsidRDefault="003C35B6" w:rsidP="003C35B6">
      <w:pPr>
        <w:rPr>
          <w:b/>
          <w:sz w:val="24"/>
          <w:szCs w:val="24"/>
          <w:u w:val="single"/>
        </w:rPr>
      </w:pPr>
      <w:r w:rsidRPr="00E030EE">
        <w:rPr>
          <w:b/>
          <w:sz w:val="24"/>
          <w:szCs w:val="24"/>
          <w:u w:val="single"/>
        </w:rPr>
        <w:t xml:space="preserve">[Required] Course Materials [Readings List]: </w:t>
      </w:r>
    </w:p>
    <w:p w:rsidR="003C35B6" w:rsidRPr="00E030EE" w:rsidRDefault="003C35B6" w:rsidP="003C35B6">
      <w:pPr>
        <w:rPr>
          <w:sz w:val="24"/>
          <w:szCs w:val="24"/>
        </w:rPr>
      </w:pPr>
    </w:p>
    <w:p w:rsidR="003C35B6" w:rsidRPr="00E030EE" w:rsidRDefault="003C35B6" w:rsidP="003C35B6">
      <w:pPr>
        <w:rPr>
          <w:iCs/>
          <w:sz w:val="24"/>
          <w:szCs w:val="24"/>
        </w:rPr>
      </w:pPr>
      <w:r w:rsidRPr="00E030EE">
        <w:rPr>
          <w:iCs/>
          <w:sz w:val="24"/>
          <w:szCs w:val="24"/>
        </w:rPr>
        <w:t xml:space="preserve">Maxwell, J. C. (2010). </w:t>
      </w:r>
      <w:r w:rsidRPr="00E030EE">
        <w:rPr>
          <w:i/>
          <w:sz w:val="24"/>
          <w:szCs w:val="24"/>
        </w:rPr>
        <w:t>Everyone communicates, few connect: What the most effective people do differently</w:t>
      </w:r>
      <w:r w:rsidRPr="00E030EE">
        <w:rPr>
          <w:iCs/>
          <w:sz w:val="24"/>
          <w:szCs w:val="24"/>
        </w:rPr>
        <w:t>. Thomas Nelson.</w:t>
      </w:r>
    </w:p>
    <w:p w:rsidR="003C35B6" w:rsidRPr="00E030EE" w:rsidRDefault="003C35B6" w:rsidP="003C35B6">
      <w:pPr>
        <w:rPr>
          <w:iCs/>
          <w:sz w:val="24"/>
          <w:szCs w:val="24"/>
        </w:rPr>
      </w:pPr>
    </w:p>
    <w:p w:rsidR="003C35B6" w:rsidRPr="00E030EE" w:rsidRDefault="003C35B6" w:rsidP="003C35B6">
      <w:pPr>
        <w:rPr>
          <w:iCs/>
          <w:sz w:val="24"/>
          <w:szCs w:val="24"/>
        </w:rPr>
      </w:pPr>
      <w:r w:rsidRPr="00E030EE">
        <w:rPr>
          <w:iCs/>
          <w:sz w:val="24"/>
          <w:szCs w:val="24"/>
        </w:rPr>
        <w:t xml:space="preserve">Snarski, R.D. (2018). </w:t>
      </w:r>
      <w:r w:rsidRPr="00E030EE">
        <w:rPr>
          <w:i/>
          <w:sz w:val="24"/>
          <w:szCs w:val="24"/>
        </w:rPr>
        <w:t>Communicating Clearly in the Information Age: A Guide to Easy and Effective Writing for Employees, Students, Writers and Anyone Who Uses the Written Word</w:t>
      </w:r>
      <w:r w:rsidRPr="00E030EE">
        <w:rPr>
          <w:iCs/>
          <w:sz w:val="24"/>
          <w:szCs w:val="24"/>
        </w:rPr>
        <w:t xml:space="preserve">. Amazon Books.  </w:t>
      </w:r>
    </w:p>
    <w:p w:rsidR="003C35B6" w:rsidRPr="00E030EE" w:rsidRDefault="003C35B6" w:rsidP="003C35B6">
      <w:pPr>
        <w:rPr>
          <w:iCs/>
          <w:color w:val="FF0000"/>
          <w:sz w:val="24"/>
          <w:szCs w:val="24"/>
        </w:rPr>
      </w:pPr>
    </w:p>
    <w:p w:rsidR="003C35B6" w:rsidRPr="00E030EE" w:rsidRDefault="003C35B6" w:rsidP="003C35B6">
      <w:pPr>
        <w:rPr>
          <w:i/>
          <w:sz w:val="24"/>
          <w:szCs w:val="24"/>
        </w:rPr>
      </w:pPr>
      <w:r w:rsidRPr="00E030EE">
        <w:rPr>
          <w:i/>
          <w:color w:val="FF0000"/>
          <w:sz w:val="24"/>
          <w:szCs w:val="24"/>
        </w:rPr>
        <w:t xml:space="preserve">Additional readings and multimedia presentations required for this course are housed in our learning management system, Blackboard, as well as the Library, it’s eReserve, and Reserve areas. Readings associated with your assignments and individual research project is in the library databases and reserves, other information storehouses, e-texts, and websites contingent upon the topics explored and deliverables created. Readings vary based upon research topic selection and class assignments; the readings noted in the course schedule provide a shared foundation for our general understanding of organizational communication. However, this list is NOT exhaustive. Students will read and research various topics as assigned in- and out-of-class and topic/discussion contingent upon their research exploration. </w:t>
      </w:r>
    </w:p>
    <w:p w:rsidR="003C35B6" w:rsidRPr="00E030EE" w:rsidRDefault="003C35B6" w:rsidP="003C35B6">
      <w:pPr>
        <w:rPr>
          <w:sz w:val="24"/>
          <w:szCs w:val="24"/>
        </w:rPr>
      </w:pPr>
    </w:p>
    <w:p w:rsidR="003C35B6" w:rsidRPr="00E030EE" w:rsidRDefault="003C35B6" w:rsidP="003C35B6">
      <w:pPr>
        <w:jc w:val="center"/>
        <w:rPr>
          <w:b/>
          <w:sz w:val="24"/>
          <w:szCs w:val="24"/>
          <w:u w:val="single"/>
        </w:rPr>
      </w:pPr>
      <w:r w:rsidRPr="00E030EE">
        <w:rPr>
          <w:b/>
          <w:sz w:val="24"/>
          <w:szCs w:val="24"/>
          <w:u w:val="single"/>
        </w:rPr>
        <w:t>Course Policies</w:t>
      </w:r>
    </w:p>
    <w:p w:rsidR="003C35B6" w:rsidRPr="00E030EE" w:rsidRDefault="003C35B6" w:rsidP="003C35B6">
      <w:pPr>
        <w:rPr>
          <w:b/>
          <w:u w:val="single"/>
        </w:rPr>
      </w:pPr>
    </w:p>
    <w:p w:rsidR="003C35B6" w:rsidRPr="00E030EE" w:rsidRDefault="003C35B6" w:rsidP="003C35B6">
      <w:pPr>
        <w:rPr>
          <w:b/>
          <w:sz w:val="24"/>
          <w:szCs w:val="24"/>
          <w:u w:val="single"/>
        </w:rPr>
      </w:pPr>
      <w:r w:rsidRPr="00E030EE">
        <w:rPr>
          <w:b/>
          <w:sz w:val="24"/>
          <w:szCs w:val="24"/>
          <w:u w:val="single"/>
        </w:rPr>
        <w:t>Attendance</w:t>
      </w:r>
    </w:p>
    <w:p w:rsidR="003C35B6" w:rsidRPr="00E030EE" w:rsidRDefault="003C35B6" w:rsidP="003C35B6">
      <w:pPr>
        <w:rPr>
          <w:bCs/>
          <w:sz w:val="24"/>
          <w:szCs w:val="24"/>
        </w:rPr>
      </w:pPr>
      <w:r w:rsidRPr="00E030EE">
        <w:rPr>
          <w:bCs/>
          <w:sz w:val="24"/>
          <w:szCs w:val="24"/>
        </w:rPr>
        <w:t xml:space="preserve">This course is based on workshops, advisors meetings, and independent work. It is the students’ responsibility to communicate with their advisor at least once a week, and schedule </w:t>
      </w:r>
      <w:r w:rsidRPr="00E030EE">
        <w:rPr>
          <w:bCs/>
          <w:sz w:val="24"/>
          <w:szCs w:val="24"/>
          <w:u w:val="single"/>
        </w:rPr>
        <w:t>at least</w:t>
      </w:r>
      <w:r w:rsidRPr="00E030EE">
        <w:rPr>
          <w:bCs/>
          <w:sz w:val="24"/>
          <w:szCs w:val="24"/>
        </w:rPr>
        <w:t xml:space="preserve"> eight meetings per semester. The student must also email the advisor an agenda a week before each meeting. </w:t>
      </w:r>
    </w:p>
    <w:p w:rsidR="003C35B6" w:rsidRPr="00E030EE" w:rsidRDefault="003C35B6" w:rsidP="003C35B6">
      <w:pPr>
        <w:rPr>
          <w:bCs/>
          <w:sz w:val="24"/>
          <w:szCs w:val="24"/>
        </w:rPr>
      </w:pPr>
    </w:p>
    <w:p w:rsidR="003C35B6" w:rsidRPr="00E030EE" w:rsidRDefault="003C35B6" w:rsidP="003C35B6">
      <w:pPr>
        <w:rPr>
          <w:sz w:val="24"/>
          <w:szCs w:val="24"/>
          <w:u w:val="single"/>
        </w:rPr>
      </w:pPr>
      <w:r w:rsidRPr="00E030EE">
        <w:rPr>
          <w:bCs/>
          <w:sz w:val="24"/>
          <w:szCs w:val="24"/>
        </w:rPr>
        <w:t xml:space="preserve">Aside from the advisor meetings and independent work, students will meet as a group for workshops 3-4 time a semester. These meetings are mandatory. Workshops dates and topics will be published prior to the semester.   </w:t>
      </w:r>
      <w:r w:rsidRPr="00E030EE">
        <w:rPr>
          <w:sz w:val="24"/>
          <w:szCs w:val="24"/>
          <w:u w:val="single"/>
        </w:rPr>
        <w:t xml:space="preserve"> </w:t>
      </w:r>
    </w:p>
    <w:p w:rsidR="003C35B6" w:rsidRPr="00E030EE" w:rsidRDefault="003C35B6" w:rsidP="003C35B6">
      <w:pPr>
        <w:rPr>
          <w:b/>
          <w:sz w:val="24"/>
          <w:szCs w:val="24"/>
        </w:rPr>
      </w:pPr>
      <w:bookmarkStart w:id="1" w:name="Course_Communication11"/>
    </w:p>
    <w:p w:rsidR="003C35B6" w:rsidRPr="00E030EE" w:rsidRDefault="003C35B6" w:rsidP="003C35B6">
      <w:pPr>
        <w:rPr>
          <w:b/>
          <w:sz w:val="24"/>
          <w:szCs w:val="24"/>
        </w:rPr>
      </w:pPr>
      <w:r w:rsidRPr="00E030EE">
        <w:rPr>
          <w:b/>
          <w:sz w:val="24"/>
          <w:szCs w:val="24"/>
          <w:u w:val="single"/>
        </w:rPr>
        <w:t>Course Communication</w:t>
      </w:r>
      <w:bookmarkEnd w:id="1"/>
      <w:r w:rsidRPr="00E030EE">
        <w:rPr>
          <w:b/>
          <w:sz w:val="24"/>
          <w:szCs w:val="24"/>
        </w:rPr>
        <w:t xml:space="preserve"> (e.g., Bb, Discussion Threads, Emails…)</w:t>
      </w:r>
    </w:p>
    <w:p w:rsidR="003C35B6" w:rsidRPr="00E030EE" w:rsidRDefault="003C35B6" w:rsidP="003C35B6">
      <w:pPr>
        <w:rPr>
          <w:rFonts w:eastAsia="Cambria"/>
          <w:bCs/>
          <w:sz w:val="24"/>
          <w:szCs w:val="24"/>
        </w:rPr>
      </w:pPr>
      <w:r w:rsidRPr="00E030EE">
        <w:rPr>
          <w:bCs/>
          <w:sz w:val="24"/>
          <w:szCs w:val="24"/>
        </w:rPr>
        <w:t xml:space="preserve">The major format of communication for this course will be via shu-email. Blackboard will also be used for communication and uploading various content. </w:t>
      </w:r>
    </w:p>
    <w:p w:rsidR="003C35B6" w:rsidRPr="00E030EE" w:rsidRDefault="003C35B6" w:rsidP="003C35B6">
      <w:pPr>
        <w:rPr>
          <w:sz w:val="24"/>
          <w:szCs w:val="24"/>
        </w:rPr>
      </w:pPr>
    </w:p>
    <w:p w:rsidR="003C35B6" w:rsidRPr="00E030EE" w:rsidRDefault="003C35B6" w:rsidP="003C35B6">
      <w:pPr>
        <w:rPr>
          <w:b/>
          <w:sz w:val="24"/>
          <w:szCs w:val="24"/>
          <w:u w:val="single"/>
        </w:rPr>
      </w:pPr>
      <w:r w:rsidRPr="00E030EE">
        <w:rPr>
          <w:b/>
          <w:sz w:val="24"/>
          <w:szCs w:val="24"/>
          <w:u w:val="single"/>
        </w:rPr>
        <w:t>Students with Disabilities</w:t>
      </w:r>
      <w:r w:rsidRPr="00E030EE">
        <w:rPr>
          <w:b/>
          <w:sz w:val="24"/>
          <w:szCs w:val="24"/>
          <w:u w:val="single"/>
        </w:rPr>
        <w:br/>
      </w:r>
      <w:r w:rsidRPr="00E030EE">
        <w:rPr>
          <w:sz w:val="24"/>
          <w:szCs w:val="24"/>
        </w:rPr>
        <w:t xml:space="preserve">It is the policy and practice of Seton Hall University to promote inclusive learning environments. If you have a documented disability (physical, medical, learning, or psychiatric—either temporary or permanent) you may be eligible for reasonable accommodations in compliance with University policy, the Americans with Disabilities Act (ADA), Section 504 of the Rehabilitation Act, and/or the New Jersey Law against Discrimination. Please note students are not permitted to negotiate accommodations directly with professors. To request accommodations or assistance, please self-identify with the Office for Disability Support Services (DSS) at the beginning of the semester to provide appropriate documentation and collaborate with the development of an accommodation plan. For more information or to register for services, contact DSS at </w:t>
      </w:r>
      <w:hyperlink r:id="rId8" w:history="1">
        <w:r w:rsidRPr="00E030EE">
          <w:rPr>
            <w:sz w:val="24"/>
            <w:szCs w:val="24"/>
          </w:rPr>
          <w:t>(973) 313-6003</w:t>
        </w:r>
      </w:hyperlink>
      <w:r w:rsidRPr="00E030EE">
        <w:rPr>
          <w:sz w:val="24"/>
          <w:szCs w:val="24"/>
        </w:rPr>
        <w:t xml:space="preserve">, via e-mail at </w:t>
      </w:r>
      <w:hyperlink r:id="rId9" w:history="1">
        <w:r w:rsidRPr="00E030EE">
          <w:rPr>
            <w:sz w:val="24"/>
            <w:szCs w:val="24"/>
          </w:rPr>
          <w:t>DSS@shu.edu</w:t>
        </w:r>
      </w:hyperlink>
      <w:r w:rsidRPr="00E030EE">
        <w:rPr>
          <w:sz w:val="24"/>
          <w:szCs w:val="24"/>
        </w:rPr>
        <w:t xml:space="preserve"> or refer to the website: </w:t>
      </w:r>
      <w:hyperlink r:id="rId10" w:history="1">
        <w:r w:rsidRPr="00E030EE">
          <w:rPr>
            <w:color w:val="2E74B5"/>
            <w:sz w:val="24"/>
            <w:szCs w:val="24"/>
          </w:rPr>
          <w:t>http://www.shu.edu/offices/disability-support-services</w:t>
        </w:r>
      </w:hyperlink>
      <w:r w:rsidRPr="00E030EE">
        <w:rPr>
          <w:sz w:val="24"/>
          <w:szCs w:val="24"/>
        </w:rPr>
        <w:t xml:space="preserve"> </w:t>
      </w:r>
    </w:p>
    <w:p w:rsidR="003C35B6" w:rsidRPr="00E030EE" w:rsidRDefault="003C35B6" w:rsidP="003C35B6">
      <w:pPr>
        <w:rPr>
          <w:b/>
          <w:sz w:val="24"/>
          <w:szCs w:val="24"/>
          <w:u w:val="single"/>
        </w:rPr>
      </w:pPr>
    </w:p>
    <w:p w:rsidR="003C35B6" w:rsidRPr="00E030EE" w:rsidRDefault="003C35B6" w:rsidP="003C35B6">
      <w:pPr>
        <w:rPr>
          <w:b/>
          <w:sz w:val="24"/>
          <w:szCs w:val="24"/>
          <w:u w:val="single"/>
        </w:rPr>
      </w:pPr>
      <w:r w:rsidRPr="00E030EE">
        <w:rPr>
          <w:b/>
          <w:sz w:val="24"/>
          <w:szCs w:val="24"/>
          <w:u w:val="single"/>
        </w:rPr>
        <w:t>Student Expectations</w:t>
      </w:r>
    </w:p>
    <w:p w:rsidR="003C35B6" w:rsidRPr="00E030EE" w:rsidRDefault="003C35B6" w:rsidP="003C35B6">
      <w:pPr>
        <w:rPr>
          <w:sz w:val="24"/>
          <w:szCs w:val="24"/>
        </w:rPr>
      </w:pPr>
    </w:p>
    <w:p w:rsidR="003C35B6" w:rsidRPr="00E030EE" w:rsidRDefault="003C35B6" w:rsidP="003C35B6">
      <w:pPr>
        <w:rPr>
          <w:sz w:val="24"/>
          <w:szCs w:val="24"/>
        </w:rPr>
      </w:pPr>
      <w:r w:rsidRPr="00E030EE">
        <w:rPr>
          <w:sz w:val="24"/>
          <w:szCs w:val="24"/>
        </w:rPr>
        <w:t xml:space="preserve">Students are expected to actively engage in the course, spend the appropriate amount of time each week involved in the course, and </w:t>
      </w:r>
      <w:r w:rsidRPr="00E030EE">
        <w:rPr>
          <w:color w:val="FF0000"/>
          <w:sz w:val="24"/>
          <w:szCs w:val="24"/>
        </w:rPr>
        <w:t xml:space="preserve">adhere to the policies outlined in this syllabus </w:t>
      </w:r>
      <w:r w:rsidRPr="00E030EE">
        <w:rPr>
          <w:color w:val="FF0000"/>
          <w:sz w:val="24"/>
          <w:szCs w:val="24"/>
        </w:rPr>
        <w:lastRenderedPageBreak/>
        <w:t>as well as the Graduate Catalogue</w:t>
      </w:r>
      <w:r w:rsidRPr="00E030EE">
        <w:rPr>
          <w:sz w:val="24"/>
          <w:szCs w:val="24"/>
        </w:rPr>
        <w:t>. Come to class with questions; this class is interaction and activity-rich so please prepare accordingly.</w:t>
      </w:r>
    </w:p>
    <w:p w:rsidR="003C35B6" w:rsidRPr="00E030EE" w:rsidRDefault="003C35B6" w:rsidP="003C35B6">
      <w:pPr>
        <w:rPr>
          <w:sz w:val="24"/>
          <w:szCs w:val="24"/>
        </w:rPr>
      </w:pPr>
      <w:bookmarkStart w:id="2" w:name="Teacher_Responsibilities19"/>
      <w:bookmarkEnd w:id="2"/>
    </w:p>
    <w:p w:rsidR="003C35B6" w:rsidRPr="00E030EE" w:rsidRDefault="003C35B6" w:rsidP="003C35B6">
      <w:pPr>
        <w:rPr>
          <w:b/>
          <w:sz w:val="24"/>
          <w:szCs w:val="24"/>
          <w:u w:val="single"/>
        </w:rPr>
      </w:pPr>
      <w:r w:rsidRPr="00E030EE">
        <w:rPr>
          <w:b/>
          <w:sz w:val="24"/>
          <w:szCs w:val="24"/>
          <w:u w:val="single"/>
        </w:rPr>
        <w:t>Grading Policies</w:t>
      </w:r>
    </w:p>
    <w:p w:rsidR="003C35B6" w:rsidRPr="00E030EE" w:rsidRDefault="003C35B6" w:rsidP="003C35B6">
      <w:pPr>
        <w:rPr>
          <w:sz w:val="24"/>
          <w:szCs w:val="24"/>
        </w:rPr>
      </w:pPr>
      <w:r w:rsidRPr="00E030EE">
        <w:rPr>
          <w:sz w:val="24"/>
          <w:szCs w:val="24"/>
        </w:rPr>
        <w:t>This course adheres to the grading policies outlined in the graduate catalogue. The scale below identifies grades by letter and number:</w:t>
      </w:r>
    </w:p>
    <w:p w:rsidR="003C35B6" w:rsidRPr="00E030EE" w:rsidRDefault="003C35B6" w:rsidP="003C35B6">
      <w:pPr>
        <w:rPr>
          <w:b/>
          <w:color w:val="FF0000"/>
          <w:sz w:val="24"/>
          <w:szCs w:val="24"/>
          <w:u w:val="single"/>
        </w:rPr>
      </w:pPr>
    </w:p>
    <w:p w:rsidR="003C35B6" w:rsidRPr="00E030EE" w:rsidRDefault="003C35B6" w:rsidP="003C35B6">
      <w:pPr>
        <w:rPr>
          <w:sz w:val="24"/>
          <w:szCs w:val="24"/>
        </w:rPr>
      </w:pPr>
      <w:r w:rsidRPr="00E030EE">
        <w:rPr>
          <w:sz w:val="24"/>
          <w:szCs w:val="24"/>
        </w:rPr>
        <w:t>A    (97-100)</w:t>
      </w:r>
      <w:r w:rsidRPr="00E030EE">
        <w:rPr>
          <w:sz w:val="24"/>
          <w:szCs w:val="24"/>
        </w:rPr>
        <w:tab/>
      </w:r>
      <w:r w:rsidRPr="00E030EE">
        <w:rPr>
          <w:sz w:val="24"/>
          <w:szCs w:val="24"/>
        </w:rPr>
        <w:tab/>
        <w:t>B+ (87-89)</w:t>
      </w:r>
      <w:r w:rsidRPr="00E030EE">
        <w:rPr>
          <w:sz w:val="24"/>
          <w:szCs w:val="24"/>
        </w:rPr>
        <w:tab/>
      </w:r>
      <w:r w:rsidRPr="00E030EE">
        <w:rPr>
          <w:sz w:val="24"/>
          <w:szCs w:val="24"/>
        </w:rPr>
        <w:tab/>
        <w:t>C+ (77-79)</w:t>
      </w:r>
      <w:r w:rsidRPr="00E030EE">
        <w:rPr>
          <w:sz w:val="24"/>
          <w:szCs w:val="24"/>
        </w:rPr>
        <w:tab/>
      </w:r>
      <w:r w:rsidRPr="00E030EE">
        <w:rPr>
          <w:sz w:val="24"/>
          <w:szCs w:val="24"/>
        </w:rPr>
        <w:tab/>
        <w:t>F (73 and less)</w:t>
      </w:r>
    </w:p>
    <w:p w:rsidR="003C35B6" w:rsidRPr="00E030EE" w:rsidRDefault="003C35B6" w:rsidP="003C35B6">
      <w:pPr>
        <w:rPr>
          <w:sz w:val="24"/>
          <w:szCs w:val="24"/>
        </w:rPr>
      </w:pPr>
      <w:r w:rsidRPr="00E030EE">
        <w:rPr>
          <w:sz w:val="24"/>
          <w:szCs w:val="24"/>
        </w:rPr>
        <w:t>A    (94-96)</w:t>
      </w:r>
      <w:r w:rsidRPr="00E030EE">
        <w:rPr>
          <w:sz w:val="24"/>
          <w:szCs w:val="24"/>
        </w:rPr>
        <w:tab/>
      </w:r>
      <w:r w:rsidRPr="00E030EE">
        <w:rPr>
          <w:sz w:val="24"/>
          <w:szCs w:val="24"/>
        </w:rPr>
        <w:tab/>
        <w:t>B   (84-86)</w:t>
      </w:r>
      <w:r w:rsidRPr="00E030EE">
        <w:rPr>
          <w:sz w:val="24"/>
          <w:szCs w:val="24"/>
        </w:rPr>
        <w:tab/>
      </w:r>
      <w:r w:rsidRPr="00E030EE">
        <w:rPr>
          <w:sz w:val="24"/>
          <w:szCs w:val="24"/>
        </w:rPr>
        <w:tab/>
        <w:t>C   (76-74)</w:t>
      </w:r>
      <w:r w:rsidRPr="00E030EE">
        <w:rPr>
          <w:sz w:val="24"/>
          <w:szCs w:val="24"/>
        </w:rPr>
        <w:tab/>
      </w:r>
      <w:r w:rsidRPr="00E030EE">
        <w:rPr>
          <w:sz w:val="24"/>
          <w:szCs w:val="24"/>
        </w:rPr>
        <w:tab/>
      </w:r>
    </w:p>
    <w:p w:rsidR="003C35B6" w:rsidRPr="00E030EE" w:rsidRDefault="003C35B6" w:rsidP="003C35B6">
      <w:pPr>
        <w:rPr>
          <w:sz w:val="24"/>
          <w:szCs w:val="24"/>
        </w:rPr>
      </w:pPr>
      <w:r w:rsidRPr="00E030EE">
        <w:rPr>
          <w:sz w:val="24"/>
          <w:szCs w:val="24"/>
        </w:rPr>
        <w:t>A-   (90-93)</w:t>
      </w:r>
      <w:r w:rsidRPr="00E030EE">
        <w:rPr>
          <w:sz w:val="24"/>
          <w:szCs w:val="24"/>
        </w:rPr>
        <w:tab/>
      </w:r>
      <w:r w:rsidRPr="00E030EE">
        <w:rPr>
          <w:sz w:val="24"/>
          <w:szCs w:val="24"/>
        </w:rPr>
        <w:tab/>
        <w:t>B-  (80-83)</w:t>
      </w:r>
      <w:r w:rsidRPr="00E030EE">
        <w:rPr>
          <w:sz w:val="24"/>
          <w:szCs w:val="24"/>
        </w:rPr>
        <w:tab/>
      </w:r>
    </w:p>
    <w:p w:rsidR="003C35B6" w:rsidRPr="00E030EE" w:rsidRDefault="003C35B6" w:rsidP="003C35B6">
      <w:pPr>
        <w:rPr>
          <w:sz w:val="24"/>
          <w:szCs w:val="24"/>
        </w:rPr>
      </w:pPr>
    </w:p>
    <w:p w:rsidR="003C35B6" w:rsidRPr="00E030EE" w:rsidRDefault="003C35B6" w:rsidP="003C35B6">
      <w:pPr>
        <w:rPr>
          <w:sz w:val="24"/>
          <w:szCs w:val="24"/>
        </w:rPr>
      </w:pPr>
      <w:r w:rsidRPr="00E030EE">
        <w:rPr>
          <w:b/>
          <w:sz w:val="24"/>
          <w:szCs w:val="24"/>
          <w:u w:val="single"/>
        </w:rPr>
        <w:t>Incomplete Grades</w:t>
      </w:r>
      <w:r w:rsidRPr="00E030EE">
        <w:rPr>
          <w:sz w:val="24"/>
          <w:szCs w:val="24"/>
        </w:rPr>
        <w:t xml:space="preserve"> – Students must have extenuating circumstances to obtain an incomplete (I) in a course. Additionally, 75% of the coursework must be completed for consideration as well as requests for consideration submitted before the final exam. </w:t>
      </w:r>
    </w:p>
    <w:p w:rsidR="003C35B6" w:rsidRPr="00E030EE" w:rsidRDefault="003C35B6" w:rsidP="003C35B6">
      <w:pPr>
        <w:rPr>
          <w:sz w:val="24"/>
          <w:szCs w:val="24"/>
        </w:rPr>
      </w:pPr>
    </w:p>
    <w:p w:rsidR="003C35B6" w:rsidRPr="00E030EE" w:rsidRDefault="003C35B6" w:rsidP="003C35B6">
      <w:pPr>
        <w:rPr>
          <w:b/>
          <w:bCs/>
          <w:sz w:val="24"/>
          <w:szCs w:val="24"/>
          <w:u w:val="single"/>
        </w:rPr>
      </w:pPr>
      <w:r w:rsidRPr="00E030EE">
        <w:rPr>
          <w:b/>
          <w:bCs/>
          <w:sz w:val="24"/>
          <w:szCs w:val="24"/>
          <w:u w:val="single"/>
        </w:rPr>
        <w:t>Late Assignments</w:t>
      </w:r>
    </w:p>
    <w:p w:rsidR="003C35B6" w:rsidRPr="00E030EE" w:rsidRDefault="003C35B6" w:rsidP="003C35B6">
      <w:pPr>
        <w:rPr>
          <w:sz w:val="24"/>
          <w:szCs w:val="24"/>
        </w:rPr>
      </w:pPr>
      <w:r w:rsidRPr="00E030EE">
        <w:rPr>
          <w:sz w:val="24"/>
          <w:szCs w:val="24"/>
        </w:rPr>
        <w:t xml:space="preserve">Late assignments and activities are </w:t>
      </w:r>
      <w:r w:rsidRPr="00E030EE">
        <w:rPr>
          <w:b/>
          <w:sz w:val="24"/>
          <w:szCs w:val="24"/>
        </w:rPr>
        <w:t>NOT</w:t>
      </w:r>
      <w:r w:rsidRPr="00E030EE">
        <w:rPr>
          <w:sz w:val="24"/>
          <w:szCs w:val="24"/>
        </w:rPr>
        <w:t xml:space="preserve"> accepted. Be sure to check for due dates and times. </w:t>
      </w:r>
    </w:p>
    <w:p w:rsidR="003C35B6" w:rsidRPr="00E030EE" w:rsidRDefault="003C35B6" w:rsidP="003C35B6">
      <w:pPr>
        <w:rPr>
          <w:sz w:val="24"/>
          <w:szCs w:val="24"/>
        </w:rPr>
      </w:pPr>
    </w:p>
    <w:p w:rsidR="003C35B6" w:rsidRPr="00E030EE" w:rsidRDefault="003C35B6" w:rsidP="003C35B6">
      <w:pPr>
        <w:rPr>
          <w:b/>
          <w:sz w:val="24"/>
          <w:szCs w:val="24"/>
          <w:u w:val="single"/>
        </w:rPr>
      </w:pPr>
      <w:bookmarkStart w:id="3" w:name="Course_Structure13"/>
      <w:r w:rsidRPr="00E030EE">
        <w:rPr>
          <w:b/>
          <w:sz w:val="24"/>
          <w:szCs w:val="24"/>
          <w:u w:val="single"/>
        </w:rPr>
        <w:t>Course Structure</w:t>
      </w:r>
    </w:p>
    <w:bookmarkEnd w:id="3"/>
    <w:p w:rsidR="003C35B6" w:rsidRPr="00E030EE" w:rsidRDefault="003C35B6" w:rsidP="003C35B6">
      <w:pPr>
        <w:rPr>
          <w:sz w:val="24"/>
          <w:szCs w:val="24"/>
        </w:rPr>
      </w:pPr>
      <w:r w:rsidRPr="00E030EE">
        <w:rPr>
          <w:sz w:val="24"/>
          <w:szCs w:val="24"/>
        </w:rPr>
        <w:t xml:space="preserve">This course is arranged </w:t>
      </w:r>
      <w:r w:rsidRPr="00E030EE">
        <w:rPr>
          <w:b/>
          <w:bCs/>
          <w:sz w:val="24"/>
          <w:szCs w:val="24"/>
          <w:u w:val="single"/>
        </w:rPr>
        <w:t>around student progress and v</w:t>
      </w:r>
      <w:r w:rsidRPr="00E030EE">
        <w:rPr>
          <w:b/>
          <w:sz w:val="24"/>
          <w:szCs w:val="24"/>
          <w:u w:val="single"/>
        </w:rPr>
        <w:t>arious monthly workshops</w:t>
      </w:r>
      <w:r w:rsidRPr="00E030EE">
        <w:rPr>
          <w:sz w:val="24"/>
          <w:szCs w:val="24"/>
        </w:rPr>
        <w:t xml:space="preserve">. </w:t>
      </w:r>
    </w:p>
    <w:p w:rsidR="003C35B6" w:rsidRPr="00E030EE" w:rsidRDefault="003C35B6" w:rsidP="003C35B6">
      <w:pPr>
        <w:rPr>
          <w:sz w:val="24"/>
          <w:szCs w:val="24"/>
        </w:rPr>
      </w:pPr>
      <w:r w:rsidRPr="00E030EE">
        <w:rPr>
          <w:sz w:val="24"/>
          <w:szCs w:val="24"/>
        </w:rPr>
        <w:t>The course is structured in the following process:</w:t>
      </w:r>
    </w:p>
    <w:p w:rsidR="003C35B6" w:rsidRPr="00E030EE" w:rsidRDefault="003C35B6" w:rsidP="003C35B6">
      <w:pPr>
        <w:pStyle w:val="ColorfulList-Accent11"/>
        <w:numPr>
          <w:ilvl w:val="0"/>
          <w:numId w:val="1"/>
        </w:numPr>
        <w:spacing w:after="0" w:line="240" w:lineRule="auto"/>
        <w:rPr>
          <w:rFonts w:ascii="Times New Roman" w:hAnsi="Times New Roman"/>
          <w:sz w:val="24"/>
          <w:szCs w:val="24"/>
        </w:rPr>
      </w:pPr>
      <w:r w:rsidRPr="00E030EE">
        <w:rPr>
          <w:rFonts w:ascii="Times New Roman" w:hAnsi="Times New Roman"/>
          <w:sz w:val="24"/>
          <w:szCs w:val="24"/>
        </w:rPr>
        <w:t xml:space="preserve">Ideation – students will chose a goal for their project/portfolio. These can include creative outlets, campaigns, academic conference presentations, training modules, etc. After instructor’s approval, student then works with the instructor to finalize work plan. </w:t>
      </w:r>
    </w:p>
    <w:p w:rsidR="003C35B6" w:rsidRPr="00E030EE" w:rsidRDefault="003C35B6" w:rsidP="003C35B6">
      <w:pPr>
        <w:pStyle w:val="ColorfulList-Accent11"/>
        <w:numPr>
          <w:ilvl w:val="0"/>
          <w:numId w:val="1"/>
        </w:numPr>
        <w:spacing w:after="0" w:line="240" w:lineRule="auto"/>
        <w:rPr>
          <w:rFonts w:ascii="Times New Roman" w:hAnsi="Times New Roman"/>
          <w:sz w:val="24"/>
          <w:szCs w:val="24"/>
        </w:rPr>
      </w:pPr>
      <w:r w:rsidRPr="00E030EE">
        <w:rPr>
          <w:rFonts w:ascii="Times New Roman" w:hAnsi="Times New Roman"/>
          <w:sz w:val="24"/>
          <w:szCs w:val="24"/>
        </w:rPr>
        <w:t xml:space="preserve">Research – students complete research regarding their topic, to ensure quality and contribution of the project. </w:t>
      </w:r>
    </w:p>
    <w:p w:rsidR="003C35B6" w:rsidRPr="00E030EE" w:rsidRDefault="003C35B6" w:rsidP="003C35B6">
      <w:pPr>
        <w:pStyle w:val="ColorfulList-Accent11"/>
        <w:numPr>
          <w:ilvl w:val="0"/>
          <w:numId w:val="1"/>
        </w:numPr>
        <w:spacing w:after="0" w:line="240" w:lineRule="auto"/>
        <w:rPr>
          <w:rFonts w:ascii="Times New Roman" w:hAnsi="Times New Roman"/>
          <w:sz w:val="24"/>
          <w:szCs w:val="24"/>
        </w:rPr>
      </w:pPr>
      <w:r w:rsidRPr="00E030EE">
        <w:rPr>
          <w:rFonts w:ascii="Times New Roman" w:hAnsi="Times New Roman"/>
          <w:sz w:val="24"/>
          <w:szCs w:val="24"/>
        </w:rPr>
        <w:t xml:space="preserve">Creation – students create the project with the instructor’s guidance. </w:t>
      </w:r>
    </w:p>
    <w:p w:rsidR="003C35B6" w:rsidRPr="00E030EE" w:rsidRDefault="003C35B6" w:rsidP="003C35B6">
      <w:pPr>
        <w:pStyle w:val="ColorfulList-Accent11"/>
        <w:numPr>
          <w:ilvl w:val="0"/>
          <w:numId w:val="1"/>
        </w:numPr>
        <w:spacing w:after="0" w:line="240" w:lineRule="auto"/>
        <w:rPr>
          <w:rFonts w:ascii="Times New Roman" w:hAnsi="Times New Roman"/>
          <w:sz w:val="24"/>
          <w:szCs w:val="24"/>
        </w:rPr>
      </w:pPr>
      <w:r w:rsidRPr="00E030EE">
        <w:rPr>
          <w:rFonts w:ascii="Times New Roman" w:hAnsi="Times New Roman"/>
          <w:sz w:val="24"/>
          <w:szCs w:val="24"/>
        </w:rPr>
        <w:t>Presentation – students present their work.</w:t>
      </w:r>
    </w:p>
    <w:p w:rsidR="003C35B6" w:rsidRPr="00E030EE" w:rsidRDefault="003C35B6" w:rsidP="003C35B6">
      <w:pPr>
        <w:pStyle w:val="ColorfulList-Accent11"/>
        <w:numPr>
          <w:ilvl w:val="0"/>
          <w:numId w:val="1"/>
        </w:numPr>
        <w:spacing w:after="0" w:line="240" w:lineRule="auto"/>
        <w:rPr>
          <w:rFonts w:ascii="Times New Roman" w:hAnsi="Times New Roman"/>
          <w:sz w:val="24"/>
          <w:szCs w:val="24"/>
        </w:rPr>
      </w:pPr>
      <w:r w:rsidRPr="00E030EE">
        <w:rPr>
          <w:rFonts w:ascii="Times New Roman" w:hAnsi="Times New Roman"/>
          <w:sz w:val="24"/>
          <w:szCs w:val="24"/>
        </w:rPr>
        <w:t xml:space="preserve">Assessments – Instructor and students assess their work (in comparison to their goal and process).  </w:t>
      </w:r>
    </w:p>
    <w:p w:rsidR="003C35B6" w:rsidRPr="00E030EE" w:rsidRDefault="003C35B6" w:rsidP="003C35B6">
      <w:pPr>
        <w:rPr>
          <w:b/>
          <w:sz w:val="24"/>
          <w:szCs w:val="24"/>
          <w:u w:val="single"/>
        </w:rPr>
      </w:pPr>
    </w:p>
    <w:p w:rsidR="003C35B6" w:rsidRPr="00E030EE" w:rsidRDefault="003C35B6" w:rsidP="003C35B6">
      <w:pPr>
        <w:rPr>
          <w:b/>
          <w:sz w:val="24"/>
          <w:szCs w:val="24"/>
          <w:u w:val="single"/>
        </w:rPr>
      </w:pPr>
      <w:r w:rsidRPr="00E030EE">
        <w:rPr>
          <w:b/>
          <w:noProof/>
          <w:sz w:val="24"/>
          <w:szCs w:val="24"/>
          <w:u w:val="single"/>
          <w:lang w:bidi="he-IL"/>
        </w:rPr>
        <w:lastRenderedPageBreak/>
        <w:drawing>
          <wp:inline distT="0" distB="0" distL="0" distR="0" wp14:anchorId="0CDC7278" wp14:editId="00202C7B">
            <wp:extent cx="4460789" cy="2619632"/>
            <wp:effectExtent l="38100" t="0" r="5461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C35B6" w:rsidRPr="00E030EE" w:rsidRDefault="003C35B6" w:rsidP="003C35B6">
      <w:pPr>
        <w:rPr>
          <w:b/>
          <w:sz w:val="24"/>
          <w:szCs w:val="24"/>
          <w:u w:val="single"/>
        </w:rPr>
      </w:pPr>
      <w:r w:rsidRPr="00E030EE">
        <w:rPr>
          <w:b/>
          <w:sz w:val="24"/>
          <w:szCs w:val="24"/>
          <w:u w:val="single"/>
        </w:rPr>
        <w:t>Assignment Descriptions and Weights:</w:t>
      </w:r>
    </w:p>
    <w:p w:rsidR="003C35B6" w:rsidRPr="00E030EE" w:rsidRDefault="003C35B6" w:rsidP="003C35B6">
      <w:pPr>
        <w:rPr>
          <w:b/>
          <w:sz w:val="24"/>
          <w:szCs w:val="24"/>
          <w:u w:val="single"/>
        </w:rPr>
      </w:pPr>
    </w:p>
    <w:p w:rsidR="003C35B6" w:rsidRPr="00E030EE" w:rsidRDefault="003C35B6" w:rsidP="003C35B6">
      <w:pPr>
        <w:rPr>
          <w:bCs/>
          <w:sz w:val="24"/>
          <w:szCs w:val="24"/>
        </w:rPr>
      </w:pPr>
      <w:r w:rsidRPr="00E030EE">
        <w:rPr>
          <w:bCs/>
          <w:sz w:val="24"/>
          <w:szCs w:val="24"/>
        </w:rPr>
        <w:t>Participation and communication with instructor            15%</w:t>
      </w:r>
    </w:p>
    <w:p w:rsidR="003C35B6" w:rsidRPr="00E030EE" w:rsidRDefault="003C35B6" w:rsidP="003C35B6">
      <w:pPr>
        <w:rPr>
          <w:bCs/>
          <w:sz w:val="24"/>
          <w:szCs w:val="24"/>
        </w:rPr>
      </w:pPr>
      <w:r w:rsidRPr="00E030EE">
        <w:rPr>
          <w:bCs/>
          <w:sz w:val="24"/>
          <w:szCs w:val="24"/>
        </w:rPr>
        <w:t xml:space="preserve">Ideation  </w:t>
      </w:r>
      <w:r w:rsidRPr="00E030EE">
        <w:rPr>
          <w:bCs/>
          <w:sz w:val="24"/>
          <w:szCs w:val="24"/>
        </w:rPr>
        <w:tab/>
      </w:r>
      <w:r w:rsidRPr="00E030EE">
        <w:rPr>
          <w:bCs/>
          <w:sz w:val="24"/>
          <w:szCs w:val="24"/>
        </w:rPr>
        <w:tab/>
      </w:r>
      <w:r w:rsidRPr="00E030EE">
        <w:rPr>
          <w:bCs/>
          <w:sz w:val="24"/>
          <w:szCs w:val="24"/>
        </w:rPr>
        <w:tab/>
      </w:r>
      <w:r w:rsidRPr="00E030EE">
        <w:rPr>
          <w:bCs/>
          <w:sz w:val="24"/>
          <w:szCs w:val="24"/>
        </w:rPr>
        <w:tab/>
      </w:r>
      <w:r w:rsidRPr="00E030EE">
        <w:rPr>
          <w:bCs/>
          <w:sz w:val="24"/>
          <w:szCs w:val="24"/>
        </w:rPr>
        <w:tab/>
      </w:r>
      <w:r w:rsidRPr="00E030EE">
        <w:rPr>
          <w:bCs/>
          <w:sz w:val="24"/>
          <w:szCs w:val="24"/>
        </w:rPr>
        <w:tab/>
        <w:t xml:space="preserve">     10%</w:t>
      </w:r>
    </w:p>
    <w:p w:rsidR="003C35B6" w:rsidRPr="00E030EE" w:rsidRDefault="003C35B6" w:rsidP="003C35B6">
      <w:pPr>
        <w:rPr>
          <w:bCs/>
          <w:sz w:val="24"/>
          <w:szCs w:val="24"/>
        </w:rPr>
      </w:pPr>
      <w:r w:rsidRPr="00E030EE">
        <w:rPr>
          <w:bCs/>
          <w:sz w:val="24"/>
          <w:szCs w:val="24"/>
        </w:rPr>
        <w:t>Research and rationale</w:t>
      </w:r>
      <w:r w:rsidRPr="00E030EE">
        <w:rPr>
          <w:bCs/>
          <w:sz w:val="24"/>
          <w:szCs w:val="24"/>
        </w:rPr>
        <w:tab/>
      </w:r>
      <w:r w:rsidRPr="00E030EE">
        <w:rPr>
          <w:bCs/>
          <w:sz w:val="24"/>
          <w:szCs w:val="24"/>
        </w:rPr>
        <w:tab/>
      </w:r>
      <w:r w:rsidRPr="00E030EE">
        <w:rPr>
          <w:bCs/>
          <w:sz w:val="24"/>
          <w:szCs w:val="24"/>
        </w:rPr>
        <w:tab/>
      </w:r>
      <w:r w:rsidRPr="00E030EE">
        <w:rPr>
          <w:bCs/>
          <w:sz w:val="24"/>
          <w:szCs w:val="24"/>
        </w:rPr>
        <w:tab/>
        <w:t xml:space="preserve">     15%</w:t>
      </w:r>
    </w:p>
    <w:p w:rsidR="005434C6" w:rsidRPr="00E030EE" w:rsidRDefault="005434C6" w:rsidP="00401882">
      <w:pPr>
        <w:rPr>
          <w:bCs/>
          <w:sz w:val="24"/>
          <w:szCs w:val="24"/>
        </w:rPr>
      </w:pPr>
      <w:r w:rsidRPr="00E030EE">
        <w:rPr>
          <w:bCs/>
          <w:sz w:val="24"/>
          <w:szCs w:val="24"/>
        </w:rPr>
        <w:t>Skills</w:t>
      </w:r>
      <w:r w:rsidRPr="00E030EE">
        <w:rPr>
          <w:bCs/>
          <w:sz w:val="24"/>
          <w:szCs w:val="24"/>
        </w:rPr>
        <w:tab/>
      </w:r>
      <w:r w:rsidRPr="00E030EE">
        <w:rPr>
          <w:bCs/>
          <w:sz w:val="24"/>
          <w:szCs w:val="24"/>
        </w:rPr>
        <w:tab/>
      </w:r>
      <w:r w:rsidRPr="00E030EE">
        <w:rPr>
          <w:bCs/>
          <w:sz w:val="24"/>
          <w:szCs w:val="24"/>
        </w:rPr>
        <w:tab/>
      </w:r>
      <w:r w:rsidRPr="00E030EE">
        <w:rPr>
          <w:bCs/>
          <w:sz w:val="24"/>
          <w:szCs w:val="24"/>
        </w:rPr>
        <w:tab/>
      </w:r>
      <w:r w:rsidRPr="00E030EE">
        <w:rPr>
          <w:bCs/>
          <w:sz w:val="24"/>
          <w:szCs w:val="24"/>
        </w:rPr>
        <w:tab/>
      </w:r>
      <w:r w:rsidRPr="00E030EE">
        <w:rPr>
          <w:bCs/>
          <w:sz w:val="24"/>
          <w:szCs w:val="24"/>
        </w:rPr>
        <w:tab/>
      </w:r>
      <w:r w:rsidRPr="00E030EE">
        <w:rPr>
          <w:bCs/>
          <w:sz w:val="24"/>
          <w:szCs w:val="24"/>
        </w:rPr>
        <w:tab/>
        <w:t xml:space="preserve">     1</w:t>
      </w:r>
      <w:r w:rsidR="00401882" w:rsidRPr="00E030EE">
        <w:rPr>
          <w:bCs/>
          <w:sz w:val="24"/>
          <w:szCs w:val="24"/>
        </w:rPr>
        <w:t>2</w:t>
      </w:r>
      <w:r w:rsidRPr="00E030EE">
        <w:rPr>
          <w:bCs/>
          <w:sz w:val="24"/>
          <w:szCs w:val="24"/>
        </w:rPr>
        <w:t>%</w:t>
      </w:r>
    </w:p>
    <w:p w:rsidR="003C35B6" w:rsidRPr="00E030EE" w:rsidRDefault="003C35B6" w:rsidP="00401882">
      <w:pPr>
        <w:rPr>
          <w:bCs/>
          <w:sz w:val="24"/>
          <w:szCs w:val="24"/>
        </w:rPr>
      </w:pPr>
      <w:r w:rsidRPr="00E030EE">
        <w:rPr>
          <w:bCs/>
          <w:sz w:val="24"/>
          <w:szCs w:val="24"/>
        </w:rPr>
        <w:t xml:space="preserve">Presentation </w:t>
      </w:r>
      <w:r w:rsidRPr="00E030EE">
        <w:rPr>
          <w:bCs/>
          <w:sz w:val="24"/>
          <w:szCs w:val="24"/>
        </w:rPr>
        <w:tab/>
      </w:r>
      <w:r w:rsidRPr="00E030EE">
        <w:rPr>
          <w:bCs/>
          <w:sz w:val="24"/>
          <w:szCs w:val="24"/>
        </w:rPr>
        <w:tab/>
      </w:r>
      <w:r w:rsidRPr="00E030EE">
        <w:rPr>
          <w:bCs/>
          <w:sz w:val="24"/>
          <w:szCs w:val="24"/>
        </w:rPr>
        <w:tab/>
      </w:r>
      <w:r w:rsidRPr="00E030EE">
        <w:rPr>
          <w:bCs/>
          <w:sz w:val="24"/>
          <w:szCs w:val="24"/>
        </w:rPr>
        <w:tab/>
      </w:r>
      <w:r w:rsidRPr="00E030EE">
        <w:rPr>
          <w:bCs/>
          <w:sz w:val="24"/>
          <w:szCs w:val="24"/>
        </w:rPr>
        <w:tab/>
        <w:t xml:space="preserve">                 </w:t>
      </w:r>
      <w:r w:rsidR="00401882" w:rsidRPr="00E030EE">
        <w:rPr>
          <w:bCs/>
          <w:sz w:val="24"/>
          <w:szCs w:val="24"/>
        </w:rPr>
        <w:t>18</w:t>
      </w:r>
      <w:r w:rsidRPr="00E030EE">
        <w:rPr>
          <w:bCs/>
          <w:sz w:val="24"/>
          <w:szCs w:val="24"/>
        </w:rPr>
        <w:t>%</w:t>
      </w:r>
    </w:p>
    <w:p w:rsidR="003C35B6" w:rsidRPr="00E030EE" w:rsidRDefault="003C35B6" w:rsidP="005434C6">
      <w:pPr>
        <w:rPr>
          <w:bCs/>
          <w:sz w:val="24"/>
          <w:szCs w:val="24"/>
        </w:rPr>
      </w:pPr>
      <w:r w:rsidRPr="00E030EE">
        <w:rPr>
          <w:bCs/>
          <w:sz w:val="24"/>
          <w:szCs w:val="24"/>
        </w:rPr>
        <w:t>Final Project</w:t>
      </w:r>
      <w:r w:rsidRPr="00E030EE">
        <w:rPr>
          <w:bCs/>
          <w:sz w:val="24"/>
          <w:szCs w:val="24"/>
        </w:rPr>
        <w:tab/>
      </w:r>
      <w:r w:rsidRPr="00E030EE">
        <w:rPr>
          <w:bCs/>
          <w:sz w:val="24"/>
          <w:szCs w:val="24"/>
        </w:rPr>
        <w:tab/>
      </w:r>
      <w:r w:rsidRPr="00E030EE">
        <w:rPr>
          <w:bCs/>
          <w:sz w:val="24"/>
          <w:szCs w:val="24"/>
        </w:rPr>
        <w:tab/>
      </w:r>
      <w:r w:rsidRPr="00E030EE">
        <w:rPr>
          <w:bCs/>
          <w:sz w:val="24"/>
          <w:szCs w:val="24"/>
        </w:rPr>
        <w:tab/>
      </w:r>
      <w:r w:rsidRPr="00E030EE">
        <w:rPr>
          <w:bCs/>
          <w:sz w:val="24"/>
          <w:szCs w:val="24"/>
        </w:rPr>
        <w:tab/>
      </w:r>
      <w:r w:rsidRPr="00E030EE">
        <w:rPr>
          <w:bCs/>
          <w:sz w:val="24"/>
          <w:szCs w:val="24"/>
        </w:rPr>
        <w:tab/>
        <w:t xml:space="preserve">     </w:t>
      </w:r>
      <w:r w:rsidR="005434C6" w:rsidRPr="00E030EE">
        <w:rPr>
          <w:bCs/>
          <w:sz w:val="24"/>
          <w:szCs w:val="24"/>
        </w:rPr>
        <w:t>3</w:t>
      </w:r>
      <w:r w:rsidRPr="00E030EE">
        <w:rPr>
          <w:bCs/>
          <w:sz w:val="24"/>
          <w:szCs w:val="24"/>
        </w:rPr>
        <w:t>0%</w:t>
      </w:r>
    </w:p>
    <w:p w:rsidR="003C35B6" w:rsidRPr="00E030EE" w:rsidRDefault="003C35B6" w:rsidP="003C35B6">
      <w:pPr>
        <w:rPr>
          <w:bCs/>
          <w:sz w:val="24"/>
          <w:szCs w:val="24"/>
        </w:rPr>
      </w:pPr>
    </w:p>
    <w:p w:rsidR="003C35B6" w:rsidRPr="00E030EE" w:rsidRDefault="003C35B6" w:rsidP="003C35B6">
      <w:pPr>
        <w:rPr>
          <w:bCs/>
          <w:sz w:val="24"/>
          <w:szCs w:val="24"/>
        </w:rPr>
      </w:pPr>
      <w:r w:rsidRPr="00E030EE">
        <w:rPr>
          <w:bCs/>
          <w:sz w:val="24"/>
          <w:szCs w:val="24"/>
          <w:u w:val="single"/>
        </w:rPr>
        <w:t>Participation</w:t>
      </w:r>
      <w:r w:rsidRPr="00E030EE">
        <w:rPr>
          <w:bCs/>
          <w:sz w:val="24"/>
          <w:szCs w:val="24"/>
        </w:rPr>
        <w:t xml:space="preserve"> – grade will be given based on the student being proactive, clear, and respectful regarding meetings and agenda setting, along with their participation in workshops. </w:t>
      </w:r>
    </w:p>
    <w:p w:rsidR="003C35B6" w:rsidRPr="00E030EE" w:rsidRDefault="003C35B6" w:rsidP="003C35B6">
      <w:pPr>
        <w:rPr>
          <w:bCs/>
          <w:sz w:val="24"/>
          <w:szCs w:val="24"/>
        </w:rPr>
      </w:pPr>
    </w:p>
    <w:p w:rsidR="003C35B6" w:rsidRPr="00E030EE" w:rsidRDefault="003C35B6" w:rsidP="003C35B6">
      <w:pPr>
        <w:rPr>
          <w:bCs/>
          <w:sz w:val="24"/>
          <w:szCs w:val="24"/>
        </w:rPr>
      </w:pPr>
      <w:r w:rsidRPr="00E030EE">
        <w:rPr>
          <w:bCs/>
          <w:sz w:val="24"/>
          <w:szCs w:val="24"/>
          <w:u w:val="single"/>
        </w:rPr>
        <w:t>Ideation</w:t>
      </w:r>
      <w:r w:rsidRPr="00E030EE">
        <w:rPr>
          <w:bCs/>
          <w:sz w:val="24"/>
          <w:szCs w:val="24"/>
        </w:rPr>
        <w:t xml:space="preserve"> – the ideation stage should culminate in a written report that summarized student’s goals and action plan. Grade is based on communication throughout the process of ideation, and the final ideation report.</w:t>
      </w:r>
    </w:p>
    <w:p w:rsidR="003C35B6" w:rsidRPr="00E030EE" w:rsidRDefault="003C35B6" w:rsidP="003C35B6">
      <w:pPr>
        <w:rPr>
          <w:bCs/>
          <w:sz w:val="24"/>
          <w:szCs w:val="24"/>
        </w:rPr>
      </w:pPr>
    </w:p>
    <w:p w:rsidR="003C35B6" w:rsidRPr="00E030EE" w:rsidRDefault="003C35B6" w:rsidP="003C35B6">
      <w:pPr>
        <w:rPr>
          <w:bCs/>
          <w:sz w:val="24"/>
          <w:szCs w:val="24"/>
        </w:rPr>
      </w:pPr>
      <w:r w:rsidRPr="00E030EE">
        <w:rPr>
          <w:bCs/>
          <w:sz w:val="24"/>
          <w:szCs w:val="24"/>
          <w:u w:val="single"/>
        </w:rPr>
        <w:t>Research and rationale</w:t>
      </w:r>
      <w:r w:rsidRPr="00E030EE">
        <w:rPr>
          <w:bCs/>
          <w:sz w:val="24"/>
          <w:szCs w:val="24"/>
        </w:rPr>
        <w:t xml:space="preserve"> - students will produce a 2-4 page research paper, exploring their topic of choice, similar projects, and goals and rationale of their work. This should be based on academic and professional literature. This paper will be graded based on soundness of rationale, depth of research, writing and citation style.</w:t>
      </w:r>
    </w:p>
    <w:p w:rsidR="003C35B6" w:rsidRPr="00E030EE" w:rsidRDefault="003C35B6" w:rsidP="003C35B6">
      <w:pPr>
        <w:rPr>
          <w:bCs/>
          <w:sz w:val="24"/>
          <w:szCs w:val="24"/>
        </w:rPr>
      </w:pPr>
    </w:p>
    <w:p w:rsidR="005434C6" w:rsidRPr="00E030EE" w:rsidRDefault="005434C6" w:rsidP="00D92BA9">
      <w:pPr>
        <w:rPr>
          <w:bCs/>
          <w:sz w:val="24"/>
          <w:szCs w:val="24"/>
        </w:rPr>
      </w:pPr>
      <w:r w:rsidRPr="00E030EE">
        <w:rPr>
          <w:bCs/>
          <w:sz w:val="24"/>
          <w:szCs w:val="24"/>
          <w:u w:val="single"/>
        </w:rPr>
        <w:t>Skills</w:t>
      </w:r>
      <w:r w:rsidRPr="00E030EE">
        <w:rPr>
          <w:bCs/>
          <w:sz w:val="24"/>
          <w:szCs w:val="24"/>
        </w:rPr>
        <w:t xml:space="preserve"> – students will be required to hone their skills in </w:t>
      </w:r>
      <w:r w:rsidR="00D92BA9" w:rsidRPr="00E030EE">
        <w:rPr>
          <w:bCs/>
          <w:sz w:val="24"/>
          <w:szCs w:val="24"/>
        </w:rPr>
        <w:t>four</w:t>
      </w:r>
      <w:r w:rsidRPr="00E030EE">
        <w:rPr>
          <w:bCs/>
          <w:sz w:val="24"/>
          <w:szCs w:val="24"/>
        </w:rPr>
        <w:t xml:space="preserve"> areas: networking, </w:t>
      </w:r>
      <w:r w:rsidR="00D92BA9" w:rsidRPr="00E030EE">
        <w:rPr>
          <w:bCs/>
          <w:sz w:val="24"/>
          <w:szCs w:val="24"/>
        </w:rPr>
        <w:t xml:space="preserve">interviewing, </w:t>
      </w:r>
      <w:r w:rsidRPr="00E030EE">
        <w:rPr>
          <w:bCs/>
          <w:sz w:val="24"/>
          <w:szCs w:val="24"/>
        </w:rPr>
        <w:t>personal branding, and cultural selectivity. Grade is based on participation and completion of the specific workshops and assignments related to each skill.</w:t>
      </w:r>
    </w:p>
    <w:p w:rsidR="005434C6" w:rsidRPr="00E030EE" w:rsidRDefault="005434C6" w:rsidP="005434C6">
      <w:pPr>
        <w:rPr>
          <w:bCs/>
          <w:sz w:val="24"/>
          <w:szCs w:val="24"/>
        </w:rPr>
      </w:pPr>
    </w:p>
    <w:p w:rsidR="003C35B6" w:rsidRPr="00E030EE" w:rsidRDefault="003C35B6" w:rsidP="005434C6">
      <w:pPr>
        <w:rPr>
          <w:bCs/>
          <w:sz w:val="24"/>
          <w:szCs w:val="24"/>
        </w:rPr>
      </w:pPr>
      <w:r w:rsidRPr="00E030EE">
        <w:rPr>
          <w:bCs/>
          <w:sz w:val="24"/>
          <w:szCs w:val="24"/>
          <w:u w:val="single"/>
        </w:rPr>
        <w:t>Presentation</w:t>
      </w:r>
      <w:r w:rsidRPr="00E030EE">
        <w:rPr>
          <w:bCs/>
          <w:sz w:val="24"/>
          <w:szCs w:val="24"/>
        </w:rPr>
        <w:t xml:space="preserve"> – students will present their project to their peers. They will be graded on visual and verbal communication skills, clarity of project description and rationale, and overall engagement.</w:t>
      </w:r>
    </w:p>
    <w:p w:rsidR="003C35B6" w:rsidRPr="00E030EE" w:rsidRDefault="003C35B6" w:rsidP="003C35B6">
      <w:pPr>
        <w:rPr>
          <w:bCs/>
          <w:sz w:val="24"/>
          <w:szCs w:val="24"/>
        </w:rPr>
      </w:pPr>
    </w:p>
    <w:p w:rsidR="003C35B6" w:rsidRPr="00E030EE" w:rsidRDefault="003C35B6" w:rsidP="003C35B6">
      <w:pPr>
        <w:rPr>
          <w:bCs/>
          <w:sz w:val="24"/>
          <w:szCs w:val="24"/>
        </w:rPr>
      </w:pPr>
      <w:r w:rsidRPr="00E030EE">
        <w:rPr>
          <w:bCs/>
          <w:sz w:val="24"/>
          <w:szCs w:val="24"/>
          <w:u w:val="single"/>
        </w:rPr>
        <w:lastRenderedPageBreak/>
        <w:t>Final project</w:t>
      </w:r>
      <w:r w:rsidRPr="00E030EE">
        <w:rPr>
          <w:bCs/>
          <w:sz w:val="24"/>
          <w:szCs w:val="24"/>
        </w:rPr>
        <w:t xml:space="preserve"> – this will be graded depending on student’s choice of portfolio project. General rubrics will include: ability to meet goals, communication skills, project readiness, project quality, and student’s self-assessment. </w:t>
      </w:r>
    </w:p>
    <w:p w:rsidR="003C35B6" w:rsidRPr="00E030EE" w:rsidRDefault="003C35B6" w:rsidP="003C35B6">
      <w:pPr>
        <w:rPr>
          <w:b/>
        </w:rPr>
      </w:pPr>
    </w:p>
    <w:p w:rsidR="003C35B6" w:rsidRPr="00E030EE" w:rsidRDefault="003C35B6" w:rsidP="003C35B6">
      <w:pPr>
        <w:rPr>
          <w:b/>
        </w:rPr>
      </w:pPr>
    </w:p>
    <w:p w:rsidR="003C35B6" w:rsidRPr="00E030EE" w:rsidRDefault="003C35B6" w:rsidP="003C35B6">
      <w:pPr>
        <w:rPr>
          <w:sz w:val="24"/>
          <w:szCs w:val="24"/>
        </w:rPr>
      </w:pPr>
    </w:p>
    <w:p w:rsidR="003C35B6" w:rsidRPr="00E030EE" w:rsidRDefault="003C35B6" w:rsidP="003C35B6">
      <w:pPr>
        <w:rPr>
          <w:color w:val="FF0000"/>
          <w:sz w:val="24"/>
          <w:szCs w:val="24"/>
        </w:rPr>
      </w:pPr>
      <w:r w:rsidRPr="00E030EE">
        <w:rPr>
          <w:color w:val="FF0000"/>
          <w:sz w:val="24"/>
          <w:szCs w:val="24"/>
        </w:rPr>
        <w:t xml:space="preserve">NOTE: Additional assignment instructions will be provided in class and posted in Blackboard as appropriate. </w:t>
      </w:r>
    </w:p>
    <w:p w:rsidR="003C35B6" w:rsidRPr="00E030EE" w:rsidRDefault="003C35B6" w:rsidP="003C35B6">
      <w:pPr>
        <w:rPr>
          <w:sz w:val="24"/>
          <w:szCs w:val="24"/>
        </w:rPr>
      </w:pPr>
    </w:p>
    <w:p w:rsidR="003C35B6" w:rsidRPr="00E030EE" w:rsidRDefault="003C35B6" w:rsidP="003C35B6">
      <w:pPr>
        <w:rPr>
          <w:sz w:val="24"/>
          <w:szCs w:val="24"/>
        </w:rPr>
      </w:pPr>
    </w:p>
    <w:p w:rsidR="003C35B6" w:rsidRPr="00E030EE" w:rsidRDefault="003C35B6" w:rsidP="003C35B6">
      <w:pPr>
        <w:rPr>
          <w:sz w:val="24"/>
          <w:szCs w:val="24"/>
        </w:rPr>
      </w:pPr>
    </w:p>
    <w:p w:rsidR="003C35B6" w:rsidRPr="00E030EE" w:rsidRDefault="003C35B6" w:rsidP="003C35B6">
      <w:pPr>
        <w:rPr>
          <w:sz w:val="24"/>
          <w:szCs w:val="24"/>
        </w:rPr>
      </w:pPr>
    </w:p>
    <w:p w:rsidR="003C35B6" w:rsidRPr="00E030EE" w:rsidRDefault="003C35B6" w:rsidP="003C35B6">
      <w:pPr>
        <w:tabs>
          <w:tab w:val="left" w:pos="7484"/>
        </w:tabs>
      </w:pPr>
      <w:r w:rsidRPr="00E030EE">
        <w:tab/>
      </w:r>
    </w:p>
    <w:tbl>
      <w:tblPr>
        <w:tblStyle w:val="TableGrid"/>
        <w:tblW w:w="0" w:type="auto"/>
        <w:tblLook w:val="04A0" w:firstRow="1" w:lastRow="0" w:firstColumn="1" w:lastColumn="0" w:noHBand="0" w:noVBand="1"/>
      </w:tblPr>
      <w:tblGrid>
        <w:gridCol w:w="804"/>
        <w:gridCol w:w="1817"/>
        <w:gridCol w:w="1848"/>
        <w:gridCol w:w="2598"/>
        <w:gridCol w:w="1563"/>
      </w:tblGrid>
      <w:tr w:rsidR="005434C6" w:rsidRPr="00E030EE" w:rsidTr="005434C6">
        <w:tc>
          <w:tcPr>
            <w:tcW w:w="804" w:type="dxa"/>
          </w:tcPr>
          <w:p w:rsidR="005434C6" w:rsidRPr="00E030EE" w:rsidRDefault="003C35B6" w:rsidP="00A77393">
            <w:pPr>
              <w:rPr>
                <w:rFonts w:asciiTheme="majorBidi" w:hAnsiTheme="majorBidi" w:cstheme="majorBidi"/>
                <w:b/>
                <w:bCs/>
                <w:sz w:val="24"/>
                <w:szCs w:val="24"/>
              </w:rPr>
            </w:pPr>
            <w:r w:rsidRPr="00E030EE">
              <w:br w:type="page"/>
            </w:r>
            <w:r w:rsidR="005434C6" w:rsidRPr="00E030EE">
              <w:br w:type="page"/>
            </w:r>
            <w:r w:rsidR="005434C6" w:rsidRPr="00E030EE">
              <w:rPr>
                <w:rFonts w:asciiTheme="majorBidi" w:hAnsiTheme="majorBidi" w:cstheme="majorBidi"/>
                <w:b/>
                <w:bCs/>
                <w:sz w:val="24"/>
                <w:szCs w:val="24"/>
              </w:rPr>
              <w:t>Week #</w:t>
            </w:r>
          </w:p>
        </w:tc>
        <w:tc>
          <w:tcPr>
            <w:tcW w:w="1817" w:type="dxa"/>
          </w:tcPr>
          <w:p w:rsidR="005434C6" w:rsidRPr="00E030EE" w:rsidRDefault="005434C6" w:rsidP="00A77393">
            <w:pPr>
              <w:rPr>
                <w:rFonts w:asciiTheme="majorBidi" w:hAnsiTheme="majorBidi" w:cstheme="majorBidi"/>
                <w:b/>
                <w:bCs/>
                <w:sz w:val="24"/>
                <w:szCs w:val="24"/>
              </w:rPr>
            </w:pPr>
            <w:r w:rsidRPr="00E030EE">
              <w:rPr>
                <w:rFonts w:asciiTheme="majorBidi" w:hAnsiTheme="majorBidi" w:cstheme="majorBidi"/>
                <w:b/>
                <w:bCs/>
                <w:sz w:val="24"/>
                <w:szCs w:val="24"/>
              </w:rPr>
              <w:t>Dates</w:t>
            </w:r>
          </w:p>
        </w:tc>
        <w:tc>
          <w:tcPr>
            <w:tcW w:w="1848" w:type="dxa"/>
          </w:tcPr>
          <w:p w:rsidR="005434C6" w:rsidRPr="00E030EE" w:rsidRDefault="005434C6" w:rsidP="00A77393">
            <w:pPr>
              <w:rPr>
                <w:rFonts w:asciiTheme="majorBidi" w:hAnsiTheme="majorBidi" w:cstheme="majorBidi"/>
                <w:b/>
                <w:bCs/>
                <w:sz w:val="24"/>
                <w:szCs w:val="24"/>
              </w:rPr>
            </w:pPr>
            <w:r w:rsidRPr="00E030EE">
              <w:rPr>
                <w:rFonts w:asciiTheme="majorBidi" w:hAnsiTheme="majorBidi" w:cstheme="majorBidi"/>
                <w:b/>
                <w:bCs/>
                <w:sz w:val="24"/>
                <w:szCs w:val="24"/>
              </w:rPr>
              <w:t>Workshop Theme</w:t>
            </w:r>
          </w:p>
        </w:tc>
        <w:tc>
          <w:tcPr>
            <w:tcW w:w="2598" w:type="dxa"/>
          </w:tcPr>
          <w:p w:rsidR="005434C6" w:rsidRPr="00E030EE" w:rsidRDefault="005434C6" w:rsidP="00A77393">
            <w:pPr>
              <w:rPr>
                <w:rFonts w:asciiTheme="majorBidi" w:hAnsiTheme="majorBidi" w:cstheme="majorBidi"/>
                <w:b/>
                <w:bCs/>
                <w:sz w:val="24"/>
                <w:szCs w:val="24"/>
              </w:rPr>
            </w:pPr>
            <w:r w:rsidRPr="00E030EE">
              <w:rPr>
                <w:rFonts w:asciiTheme="majorBidi" w:hAnsiTheme="majorBidi" w:cstheme="majorBidi"/>
                <w:b/>
                <w:bCs/>
                <w:sz w:val="24"/>
                <w:szCs w:val="24"/>
              </w:rPr>
              <w:t>Readings</w:t>
            </w:r>
          </w:p>
        </w:tc>
        <w:tc>
          <w:tcPr>
            <w:tcW w:w="1563" w:type="dxa"/>
          </w:tcPr>
          <w:p w:rsidR="005434C6" w:rsidRPr="00E030EE" w:rsidRDefault="005434C6" w:rsidP="00A77393">
            <w:pPr>
              <w:rPr>
                <w:rFonts w:asciiTheme="majorBidi" w:hAnsiTheme="majorBidi" w:cstheme="majorBidi"/>
                <w:b/>
                <w:bCs/>
                <w:sz w:val="24"/>
                <w:szCs w:val="24"/>
              </w:rPr>
            </w:pPr>
            <w:r w:rsidRPr="00E030EE">
              <w:rPr>
                <w:rFonts w:asciiTheme="majorBidi" w:hAnsiTheme="majorBidi" w:cstheme="majorBidi"/>
                <w:b/>
                <w:bCs/>
                <w:sz w:val="24"/>
                <w:szCs w:val="24"/>
              </w:rPr>
              <w:t>Assignments</w:t>
            </w:r>
          </w:p>
        </w:tc>
      </w:tr>
      <w:tr w:rsidR="005434C6" w:rsidRPr="00E030EE" w:rsidTr="005434C6">
        <w:tc>
          <w:tcPr>
            <w:tcW w:w="804" w:type="dxa"/>
          </w:tcPr>
          <w:p w:rsidR="005434C6" w:rsidRPr="00E030EE" w:rsidRDefault="005434C6" w:rsidP="00A77393">
            <w:pPr>
              <w:rPr>
                <w:rFonts w:asciiTheme="majorBidi" w:hAnsiTheme="majorBidi" w:cstheme="majorBidi"/>
                <w:sz w:val="24"/>
                <w:szCs w:val="24"/>
              </w:rPr>
            </w:pPr>
            <w:r w:rsidRPr="00E030EE">
              <w:rPr>
                <w:rFonts w:asciiTheme="majorBidi" w:hAnsiTheme="majorBidi" w:cstheme="majorBidi"/>
                <w:sz w:val="24"/>
                <w:szCs w:val="24"/>
              </w:rPr>
              <w:t>1</w:t>
            </w:r>
          </w:p>
        </w:tc>
        <w:tc>
          <w:tcPr>
            <w:tcW w:w="1817" w:type="dxa"/>
          </w:tcPr>
          <w:p w:rsidR="005434C6" w:rsidRPr="00E030EE" w:rsidRDefault="005434C6" w:rsidP="005434C6">
            <w:pPr>
              <w:rPr>
                <w:rFonts w:asciiTheme="majorBidi" w:hAnsiTheme="majorBidi" w:cstheme="majorBidi"/>
                <w:sz w:val="24"/>
                <w:szCs w:val="24"/>
              </w:rPr>
            </w:pPr>
            <w:r w:rsidRPr="00E030EE">
              <w:rPr>
                <w:rFonts w:asciiTheme="majorBidi" w:hAnsiTheme="majorBidi" w:cstheme="majorBidi"/>
                <w:sz w:val="24"/>
                <w:szCs w:val="24"/>
              </w:rPr>
              <w:t>January 14</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p w:rsidR="005434C6" w:rsidRPr="00E030EE" w:rsidRDefault="005434C6" w:rsidP="00A77393">
            <w:pPr>
              <w:rPr>
                <w:rFonts w:asciiTheme="majorBidi" w:hAnsiTheme="majorBidi" w:cstheme="majorBidi"/>
                <w:sz w:val="24"/>
                <w:szCs w:val="24"/>
              </w:rPr>
            </w:pPr>
          </w:p>
        </w:tc>
        <w:tc>
          <w:tcPr>
            <w:tcW w:w="1848" w:type="dxa"/>
          </w:tcPr>
          <w:p w:rsidR="005434C6" w:rsidRPr="00E030EE" w:rsidRDefault="005434C6" w:rsidP="00A77393">
            <w:pPr>
              <w:rPr>
                <w:rFonts w:asciiTheme="majorBidi" w:hAnsiTheme="majorBidi" w:cstheme="majorBidi"/>
                <w:sz w:val="24"/>
                <w:szCs w:val="24"/>
              </w:rPr>
            </w:pPr>
            <w:r w:rsidRPr="00E030EE">
              <w:rPr>
                <w:rFonts w:asciiTheme="majorBidi" w:hAnsiTheme="majorBidi" w:cstheme="majorBidi"/>
                <w:sz w:val="24"/>
                <w:szCs w:val="24"/>
              </w:rPr>
              <w:t>Introductions:</w:t>
            </w:r>
          </w:p>
          <w:p w:rsidR="005434C6" w:rsidRPr="00E030EE" w:rsidRDefault="005434C6" w:rsidP="00A77393">
            <w:pPr>
              <w:rPr>
                <w:rFonts w:asciiTheme="majorBidi" w:hAnsiTheme="majorBidi" w:cstheme="majorBidi"/>
                <w:sz w:val="24"/>
                <w:szCs w:val="24"/>
              </w:rPr>
            </w:pPr>
            <w:r w:rsidRPr="00E030EE">
              <w:rPr>
                <w:rFonts w:asciiTheme="majorBidi" w:hAnsiTheme="majorBidi" w:cstheme="majorBidi"/>
                <w:sz w:val="24"/>
                <w:szCs w:val="24"/>
              </w:rPr>
              <w:t>Goals, hopes, fears</w:t>
            </w:r>
          </w:p>
        </w:tc>
        <w:tc>
          <w:tcPr>
            <w:tcW w:w="2598" w:type="dxa"/>
          </w:tcPr>
          <w:p w:rsidR="005434C6" w:rsidRPr="00E030EE" w:rsidRDefault="005434C6" w:rsidP="00A77393">
            <w:pPr>
              <w:rPr>
                <w:iCs/>
                <w:sz w:val="24"/>
                <w:szCs w:val="24"/>
              </w:rPr>
            </w:pPr>
            <w:r w:rsidRPr="00E030EE">
              <w:rPr>
                <w:iCs/>
                <w:sz w:val="24"/>
                <w:szCs w:val="24"/>
              </w:rPr>
              <w:t xml:space="preserve">The syllabus </w:t>
            </w:r>
          </w:p>
          <w:p w:rsidR="005434C6" w:rsidRPr="00E030EE" w:rsidRDefault="005434C6" w:rsidP="0036686F">
            <w:pPr>
              <w:rPr>
                <w:rFonts w:asciiTheme="majorBidi" w:hAnsiTheme="majorBidi" w:cstheme="majorBidi"/>
                <w:sz w:val="24"/>
                <w:szCs w:val="24"/>
              </w:rPr>
            </w:pPr>
            <w:r w:rsidRPr="00E030EE">
              <w:rPr>
                <w:iCs/>
                <w:sz w:val="24"/>
                <w:szCs w:val="24"/>
              </w:rPr>
              <w:t>Snarski</w:t>
            </w:r>
            <w:r w:rsidRPr="00E030EE">
              <w:rPr>
                <w:rFonts w:asciiTheme="majorBidi" w:hAnsiTheme="majorBidi" w:cstheme="majorBidi"/>
                <w:sz w:val="24"/>
                <w:szCs w:val="24"/>
              </w:rPr>
              <w:t xml:space="preserve">, Chapter 1 </w:t>
            </w:r>
          </w:p>
        </w:tc>
        <w:tc>
          <w:tcPr>
            <w:tcW w:w="1563" w:type="dxa"/>
          </w:tcPr>
          <w:p w:rsidR="005434C6" w:rsidRPr="00E030EE" w:rsidRDefault="005434C6" w:rsidP="00A77393">
            <w:pPr>
              <w:rPr>
                <w:rFonts w:asciiTheme="majorBidi" w:hAnsiTheme="majorBidi" w:cstheme="majorBidi"/>
                <w:b/>
                <w:bCs/>
                <w:sz w:val="24"/>
                <w:szCs w:val="24"/>
              </w:rPr>
            </w:pPr>
            <w:r w:rsidRPr="00E030EE">
              <w:rPr>
                <w:rFonts w:asciiTheme="majorBidi" w:hAnsiTheme="majorBidi" w:cstheme="majorBidi"/>
                <w:b/>
                <w:bCs/>
                <w:sz w:val="24"/>
                <w:szCs w:val="24"/>
              </w:rPr>
              <w:t>Define your project</w:t>
            </w:r>
          </w:p>
        </w:tc>
      </w:tr>
      <w:tr w:rsidR="00D31BA7" w:rsidRPr="00E030EE" w:rsidTr="00D31BA7">
        <w:trPr>
          <w:trHeight w:val="413"/>
        </w:trPr>
        <w:tc>
          <w:tcPr>
            <w:tcW w:w="804" w:type="dxa"/>
          </w:tcPr>
          <w:p w:rsidR="00D31BA7" w:rsidRPr="00E030EE" w:rsidRDefault="00D31BA7" w:rsidP="00A77393">
            <w:pPr>
              <w:rPr>
                <w:rFonts w:asciiTheme="majorBidi" w:hAnsiTheme="majorBidi" w:cstheme="majorBidi"/>
                <w:sz w:val="24"/>
                <w:szCs w:val="24"/>
              </w:rPr>
            </w:pPr>
            <w:r w:rsidRPr="00E030EE">
              <w:rPr>
                <w:rFonts w:asciiTheme="majorBidi" w:hAnsiTheme="majorBidi" w:cstheme="majorBidi"/>
                <w:sz w:val="24"/>
                <w:szCs w:val="24"/>
              </w:rPr>
              <w:t>2</w:t>
            </w:r>
          </w:p>
        </w:tc>
        <w:tc>
          <w:tcPr>
            <w:tcW w:w="1817" w:type="dxa"/>
          </w:tcPr>
          <w:p w:rsidR="00D31BA7" w:rsidRPr="00E030EE" w:rsidRDefault="00D31BA7" w:rsidP="005434C6">
            <w:pPr>
              <w:rPr>
                <w:rFonts w:asciiTheme="majorBidi" w:hAnsiTheme="majorBidi" w:cstheme="majorBidi"/>
                <w:sz w:val="24"/>
                <w:szCs w:val="24"/>
              </w:rPr>
            </w:pPr>
            <w:r w:rsidRPr="00E030EE">
              <w:rPr>
                <w:rFonts w:asciiTheme="majorBidi" w:hAnsiTheme="majorBidi" w:cstheme="majorBidi"/>
                <w:sz w:val="24"/>
                <w:szCs w:val="24"/>
              </w:rPr>
              <w:t>January 21</w:t>
            </w:r>
            <w:r w:rsidRPr="00E030EE">
              <w:rPr>
                <w:rFonts w:asciiTheme="majorBidi" w:hAnsiTheme="majorBidi" w:cstheme="majorBidi"/>
                <w:sz w:val="24"/>
                <w:szCs w:val="24"/>
                <w:vertAlign w:val="superscript"/>
              </w:rPr>
              <w:t>st</w:t>
            </w:r>
            <w:r w:rsidRPr="00E030EE">
              <w:rPr>
                <w:rFonts w:asciiTheme="majorBidi" w:hAnsiTheme="majorBidi" w:cstheme="majorBidi"/>
                <w:sz w:val="24"/>
                <w:szCs w:val="24"/>
              </w:rPr>
              <w:t xml:space="preserve">    </w:t>
            </w:r>
          </w:p>
        </w:tc>
        <w:tc>
          <w:tcPr>
            <w:tcW w:w="6009" w:type="dxa"/>
            <w:gridSpan w:val="3"/>
          </w:tcPr>
          <w:p w:rsidR="00D31BA7" w:rsidRPr="00E030EE" w:rsidRDefault="00D31BA7" w:rsidP="00A77393">
            <w:pPr>
              <w:rPr>
                <w:rFonts w:asciiTheme="majorBidi" w:hAnsiTheme="majorBidi" w:cstheme="majorBidi"/>
                <w:b/>
                <w:bCs/>
                <w:sz w:val="24"/>
                <w:szCs w:val="24"/>
              </w:rPr>
            </w:pPr>
            <w:r w:rsidRPr="00E030EE">
              <w:rPr>
                <w:rFonts w:asciiTheme="majorBidi" w:hAnsiTheme="majorBidi" w:cstheme="majorBidi"/>
                <w:b/>
                <w:bCs/>
                <w:sz w:val="24"/>
                <w:szCs w:val="24"/>
              </w:rPr>
              <w:t xml:space="preserve">Individual meetings </w:t>
            </w:r>
          </w:p>
        </w:tc>
      </w:tr>
      <w:tr w:rsidR="00D31BA7" w:rsidRPr="00E030EE" w:rsidTr="00A77393">
        <w:tc>
          <w:tcPr>
            <w:tcW w:w="804" w:type="dxa"/>
          </w:tcPr>
          <w:p w:rsidR="00D31BA7" w:rsidRPr="00E030EE" w:rsidRDefault="00D31BA7" w:rsidP="00A77393">
            <w:pPr>
              <w:rPr>
                <w:rFonts w:asciiTheme="majorBidi" w:hAnsiTheme="majorBidi" w:cstheme="majorBidi"/>
                <w:sz w:val="24"/>
                <w:szCs w:val="24"/>
              </w:rPr>
            </w:pPr>
            <w:r w:rsidRPr="00E030EE">
              <w:rPr>
                <w:rFonts w:asciiTheme="majorBidi" w:hAnsiTheme="majorBidi" w:cstheme="majorBidi"/>
                <w:sz w:val="24"/>
                <w:szCs w:val="24"/>
              </w:rPr>
              <w:t>3</w:t>
            </w:r>
          </w:p>
        </w:tc>
        <w:tc>
          <w:tcPr>
            <w:tcW w:w="1817" w:type="dxa"/>
          </w:tcPr>
          <w:p w:rsidR="00D31BA7" w:rsidRPr="00E030EE" w:rsidRDefault="00D31BA7" w:rsidP="00A77393">
            <w:pPr>
              <w:rPr>
                <w:rFonts w:asciiTheme="majorBidi" w:hAnsiTheme="majorBidi" w:cstheme="majorBidi"/>
                <w:sz w:val="24"/>
                <w:szCs w:val="24"/>
              </w:rPr>
            </w:pPr>
            <w:r w:rsidRPr="00E030EE">
              <w:rPr>
                <w:rFonts w:asciiTheme="majorBidi" w:hAnsiTheme="majorBidi" w:cstheme="majorBidi"/>
                <w:sz w:val="24"/>
                <w:szCs w:val="24"/>
              </w:rPr>
              <w:t>January 29</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6009" w:type="dxa"/>
            <w:gridSpan w:val="3"/>
          </w:tcPr>
          <w:p w:rsidR="00D31BA7" w:rsidRPr="00E030EE" w:rsidRDefault="00D31BA7" w:rsidP="00A77393">
            <w:pPr>
              <w:rPr>
                <w:rFonts w:asciiTheme="majorBidi" w:hAnsiTheme="majorBidi" w:cstheme="majorBidi"/>
                <w:b/>
                <w:bCs/>
                <w:sz w:val="24"/>
                <w:szCs w:val="24"/>
              </w:rPr>
            </w:pPr>
            <w:r w:rsidRPr="00E030EE">
              <w:rPr>
                <w:rFonts w:asciiTheme="majorBidi" w:hAnsiTheme="majorBidi" w:cstheme="majorBidi"/>
                <w:b/>
                <w:bCs/>
                <w:sz w:val="24"/>
                <w:szCs w:val="24"/>
              </w:rPr>
              <w:t>Individual meetings</w:t>
            </w:r>
          </w:p>
          <w:p w:rsidR="00D31BA7" w:rsidRPr="00E030EE" w:rsidRDefault="00D31BA7" w:rsidP="00A77393">
            <w:pPr>
              <w:rPr>
                <w:rFonts w:asciiTheme="majorBidi" w:hAnsiTheme="majorBidi" w:cstheme="majorBidi"/>
                <w:b/>
                <w:bCs/>
                <w:sz w:val="24"/>
                <w:szCs w:val="24"/>
              </w:rPr>
            </w:pPr>
          </w:p>
        </w:tc>
      </w:tr>
      <w:tr w:rsidR="005434C6" w:rsidRPr="00E030EE" w:rsidTr="005434C6">
        <w:tc>
          <w:tcPr>
            <w:tcW w:w="804" w:type="dxa"/>
          </w:tcPr>
          <w:p w:rsidR="005434C6" w:rsidRPr="00E030EE" w:rsidRDefault="005434C6" w:rsidP="00A77393">
            <w:pPr>
              <w:rPr>
                <w:rFonts w:asciiTheme="majorBidi" w:hAnsiTheme="majorBidi" w:cstheme="majorBidi"/>
                <w:sz w:val="24"/>
                <w:szCs w:val="24"/>
              </w:rPr>
            </w:pPr>
            <w:r w:rsidRPr="00E030EE">
              <w:rPr>
                <w:rFonts w:asciiTheme="majorBidi" w:hAnsiTheme="majorBidi" w:cstheme="majorBidi"/>
                <w:sz w:val="24"/>
                <w:szCs w:val="24"/>
              </w:rPr>
              <w:t>4</w:t>
            </w:r>
          </w:p>
        </w:tc>
        <w:tc>
          <w:tcPr>
            <w:tcW w:w="1817" w:type="dxa"/>
          </w:tcPr>
          <w:p w:rsidR="005434C6" w:rsidRPr="00E030EE" w:rsidRDefault="005434C6" w:rsidP="005434C6">
            <w:pPr>
              <w:rPr>
                <w:rFonts w:asciiTheme="majorBidi" w:hAnsiTheme="majorBidi" w:cstheme="majorBidi"/>
                <w:sz w:val="24"/>
                <w:szCs w:val="24"/>
              </w:rPr>
            </w:pPr>
            <w:r w:rsidRPr="00E030EE">
              <w:rPr>
                <w:rFonts w:asciiTheme="majorBidi" w:hAnsiTheme="majorBidi" w:cstheme="majorBidi"/>
                <w:sz w:val="24"/>
                <w:szCs w:val="24"/>
              </w:rPr>
              <w:t>February 4</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1848" w:type="dxa"/>
          </w:tcPr>
          <w:p w:rsidR="005434C6" w:rsidRPr="00E030EE" w:rsidRDefault="005434C6" w:rsidP="005434C6">
            <w:pPr>
              <w:rPr>
                <w:rFonts w:asciiTheme="majorBidi" w:hAnsiTheme="majorBidi" w:cstheme="majorBidi"/>
                <w:sz w:val="24"/>
                <w:szCs w:val="24"/>
                <w:rtl/>
                <w:lang w:bidi="he-IL"/>
              </w:rPr>
            </w:pPr>
            <w:r w:rsidRPr="00E030EE">
              <w:rPr>
                <w:rFonts w:asciiTheme="majorBidi" w:hAnsiTheme="majorBidi" w:cstheme="majorBidi"/>
                <w:sz w:val="24"/>
                <w:szCs w:val="24"/>
                <w:lang w:bidi="he-IL"/>
              </w:rPr>
              <w:t xml:space="preserve">Workshop: Research and writing </w:t>
            </w:r>
          </w:p>
        </w:tc>
        <w:tc>
          <w:tcPr>
            <w:tcW w:w="2598" w:type="dxa"/>
          </w:tcPr>
          <w:p w:rsidR="005434C6" w:rsidRPr="00E030EE" w:rsidRDefault="00D31BA7" w:rsidP="00A77393">
            <w:pPr>
              <w:autoSpaceDE w:val="0"/>
              <w:autoSpaceDN w:val="0"/>
              <w:adjustRightInd w:val="0"/>
              <w:rPr>
                <w:rFonts w:asciiTheme="majorBidi" w:hAnsiTheme="majorBidi" w:cstheme="majorBidi"/>
                <w:sz w:val="24"/>
                <w:szCs w:val="24"/>
              </w:rPr>
            </w:pPr>
            <w:r w:rsidRPr="00E030EE">
              <w:rPr>
                <w:iCs/>
                <w:sz w:val="24"/>
                <w:szCs w:val="24"/>
              </w:rPr>
              <w:t>Snarski</w:t>
            </w:r>
            <w:r w:rsidRPr="00E030EE">
              <w:rPr>
                <w:rFonts w:asciiTheme="majorBidi" w:hAnsiTheme="majorBidi" w:cstheme="majorBidi"/>
                <w:sz w:val="24"/>
                <w:szCs w:val="24"/>
              </w:rPr>
              <w:t xml:space="preserve"> , Chapter 3</w:t>
            </w:r>
          </w:p>
        </w:tc>
        <w:tc>
          <w:tcPr>
            <w:tcW w:w="1563" w:type="dxa"/>
          </w:tcPr>
          <w:p w:rsidR="005434C6" w:rsidRPr="00E030EE" w:rsidRDefault="005434C6" w:rsidP="00A77393">
            <w:pPr>
              <w:rPr>
                <w:rFonts w:asciiTheme="majorBidi" w:hAnsiTheme="majorBidi" w:cstheme="majorBidi"/>
                <w:b/>
                <w:bCs/>
                <w:sz w:val="24"/>
                <w:szCs w:val="24"/>
              </w:rPr>
            </w:pPr>
            <w:r w:rsidRPr="00E030EE">
              <w:rPr>
                <w:rFonts w:asciiTheme="majorBidi" w:hAnsiTheme="majorBidi" w:cstheme="majorBidi"/>
                <w:b/>
                <w:bCs/>
                <w:sz w:val="24"/>
                <w:szCs w:val="24"/>
              </w:rPr>
              <w:t xml:space="preserve">Ideation report submitted </w:t>
            </w:r>
          </w:p>
        </w:tc>
      </w:tr>
      <w:tr w:rsidR="00055BDB" w:rsidRPr="00E030EE" w:rsidTr="00A77393">
        <w:trPr>
          <w:trHeight w:val="341"/>
        </w:trPr>
        <w:tc>
          <w:tcPr>
            <w:tcW w:w="804" w:type="dxa"/>
          </w:tcPr>
          <w:p w:rsidR="00055BDB" w:rsidRPr="00E030EE" w:rsidRDefault="00055BDB" w:rsidP="00A77393">
            <w:pPr>
              <w:rPr>
                <w:rFonts w:asciiTheme="majorBidi" w:hAnsiTheme="majorBidi" w:cstheme="majorBidi"/>
                <w:sz w:val="24"/>
                <w:szCs w:val="24"/>
              </w:rPr>
            </w:pPr>
            <w:r w:rsidRPr="00E030EE">
              <w:rPr>
                <w:rFonts w:asciiTheme="majorBidi" w:hAnsiTheme="majorBidi" w:cstheme="majorBidi"/>
                <w:sz w:val="24"/>
                <w:szCs w:val="24"/>
              </w:rPr>
              <w:t>5</w:t>
            </w:r>
          </w:p>
        </w:tc>
        <w:tc>
          <w:tcPr>
            <w:tcW w:w="1817" w:type="dxa"/>
          </w:tcPr>
          <w:p w:rsidR="00055BDB" w:rsidRPr="00E030EE" w:rsidRDefault="00055BDB" w:rsidP="00D31BA7">
            <w:pPr>
              <w:rPr>
                <w:rFonts w:asciiTheme="majorBidi" w:hAnsiTheme="majorBidi" w:cstheme="majorBidi"/>
                <w:sz w:val="24"/>
                <w:szCs w:val="24"/>
              </w:rPr>
            </w:pPr>
            <w:r w:rsidRPr="00E030EE">
              <w:rPr>
                <w:rFonts w:asciiTheme="majorBidi" w:hAnsiTheme="majorBidi" w:cstheme="majorBidi"/>
                <w:sz w:val="24"/>
                <w:szCs w:val="24"/>
              </w:rPr>
              <w:t>February 11</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6009" w:type="dxa"/>
            <w:gridSpan w:val="3"/>
          </w:tcPr>
          <w:p w:rsidR="00055BDB" w:rsidRPr="00E030EE" w:rsidRDefault="00055BDB" w:rsidP="00055BDB">
            <w:pPr>
              <w:rPr>
                <w:rFonts w:asciiTheme="majorBidi" w:hAnsiTheme="majorBidi" w:cstheme="majorBidi"/>
                <w:b/>
                <w:bCs/>
                <w:sz w:val="24"/>
                <w:szCs w:val="24"/>
              </w:rPr>
            </w:pPr>
            <w:r w:rsidRPr="00E030EE">
              <w:rPr>
                <w:rFonts w:asciiTheme="majorBidi" w:hAnsiTheme="majorBidi" w:cstheme="majorBidi"/>
                <w:b/>
                <w:bCs/>
                <w:sz w:val="24"/>
                <w:szCs w:val="24"/>
              </w:rPr>
              <w:t>Individual meetings</w:t>
            </w:r>
          </w:p>
          <w:p w:rsidR="00055BDB" w:rsidRPr="00E030EE" w:rsidRDefault="00055BDB" w:rsidP="00A77393">
            <w:pPr>
              <w:rPr>
                <w:rFonts w:asciiTheme="majorBidi" w:hAnsiTheme="majorBidi" w:cstheme="majorBidi"/>
                <w:b/>
                <w:bCs/>
                <w:sz w:val="24"/>
                <w:szCs w:val="24"/>
              </w:rPr>
            </w:pPr>
          </w:p>
        </w:tc>
      </w:tr>
      <w:tr w:rsidR="00055BDB" w:rsidRPr="00E030EE" w:rsidTr="00A77393">
        <w:tc>
          <w:tcPr>
            <w:tcW w:w="804" w:type="dxa"/>
          </w:tcPr>
          <w:p w:rsidR="00055BDB" w:rsidRPr="00E030EE" w:rsidRDefault="00055BDB" w:rsidP="00A77393">
            <w:pPr>
              <w:rPr>
                <w:rFonts w:asciiTheme="majorBidi" w:hAnsiTheme="majorBidi" w:cstheme="majorBidi"/>
                <w:sz w:val="24"/>
                <w:szCs w:val="24"/>
              </w:rPr>
            </w:pPr>
            <w:r w:rsidRPr="00E030EE">
              <w:rPr>
                <w:rFonts w:asciiTheme="majorBidi" w:hAnsiTheme="majorBidi" w:cstheme="majorBidi"/>
                <w:sz w:val="24"/>
                <w:szCs w:val="24"/>
              </w:rPr>
              <w:t>6</w:t>
            </w:r>
          </w:p>
        </w:tc>
        <w:tc>
          <w:tcPr>
            <w:tcW w:w="1817" w:type="dxa"/>
          </w:tcPr>
          <w:p w:rsidR="00055BDB" w:rsidRPr="00E030EE" w:rsidRDefault="00055BDB" w:rsidP="00D31BA7">
            <w:pPr>
              <w:rPr>
                <w:rFonts w:asciiTheme="majorBidi" w:hAnsiTheme="majorBidi" w:cstheme="majorBidi"/>
                <w:sz w:val="24"/>
                <w:szCs w:val="24"/>
              </w:rPr>
            </w:pPr>
            <w:r w:rsidRPr="00E030EE">
              <w:rPr>
                <w:rFonts w:asciiTheme="majorBidi" w:hAnsiTheme="majorBidi" w:cstheme="majorBidi"/>
                <w:sz w:val="24"/>
                <w:szCs w:val="24"/>
              </w:rPr>
              <w:t>February 18</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6009" w:type="dxa"/>
            <w:gridSpan w:val="3"/>
          </w:tcPr>
          <w:p w:rsidR="00055BDB" w:rsidRPr="00E030EE" w:rsidRDefault="00055BDB" w:rsidP="00055BDB">
            <w:pPr>
              <w:rPr>
                <w:rFonts w:asciiTheme="majorBidi" w:hAnsiTheme="majorBidi" w:cstheme="majorBidi"/>
                <w:b/>
                <w:bCs/>
                <w:sz w:val="24"/>
                <w:szCs w:val="24"/>
              </w:rPr>
            </w:pPr>
            <w:r w:rsidRPr="00E030EE">
              <w:rPr>
                <w:rFonts w:asciiTheme="majorBidi" w:hAnsiTheme="majorBidi" w:cstheme="majorBidi"/>
                <w:b/>
                <w:bCs/>
                <w:sz w:val="24"/>
                <w:szCs w:val="24"/>
              </w:rPr>
              <w:t>Individual meetings</w:t>
            </w:r>
          </w:p>
          <w:p w:rsidR="00055BDB" w:rsidRPr="00E030EE" w:rsidRDefault="00055BDB" w:rsidP="00A77393">
            <w:pPr>
              <w:autoSpaceDE w:val="0"/>
              <w:autoSpaceDN w:val="0"/>
              <w:adjustRightInd w:val="0"/>
              <w:rPr>
                <w:rFonts w:asciiTheme="majorBidi" w:hAnsiTheme="majorBidi" w:cstheme="majorBidi"/>
                <w:sz w:val="24"/>
                <w:szCs w:val="24"/>
              </w:rPr>
            </w:pPr>
          </w:p>
        </w:tc>
      </w:tr>
      <w:tr w:rsidR="005434C6" w:rsidRPr="00E030EE" w:rsidTr="005434C6">
        <w:tc>
          <w:tcPr>
            <w:tcW w:w="804" w:type="dxa"/>
          </w:tcPr>
          <w:p w:rsidR="005434C6" w:rsidRPr="00E030EE" w:rsidRDefault="005434C6" w:rsidP="00A77393">
            <w:pPr>
              <w:rPr>
                <w:rFonts w:asciiTheme="majorBidi" w:hAnsiTheme="majorBidi" w:cstheme="majorBidi"/>
                <w:sz w:val="24"/>
                <w:szCs w:val="24"/>
              </w:rPr>
            </w:pPr>
            <w:r w:rsidRPr="00E030EE">
              <w:rPr>
                <w:rFonts w:asciiTheme="majorBidi" w:hAnsiTheme="majorBidi" w:cstheme="majorBidi"/>
                <w:sz w:val="24"/>
                <w:szCs w:val="24"/>
              </w:rPr>
              <w:t>7</w:t>
            </w:r>
          </w:p>
        </w:tc>
        <w:tc>
          <w:tcPr>
            <w:tcW w:w="1817" w:type="dxa"/>
          </w:tcPr>
          <w:p w:rsidR="005434C6" w:rsidRPr="00E030EE" w:rsidRDefault="005434C6" w:rsidP="00D31BA7">
            <w:pPr>
              <w:rPr>
                <w:rFonts w:asciiTheme="majorBidi" w:hAnsiTheme="majorBidi" w:cstheme="majorBidi"/>
                <w:sz w:val="24"/>
                <w:szCs w:val="24"/>
              </w:rPr>
            </w:pPr>
            <w:r w:rsidRPr="00E030EE">
              <w:rPr>
                <w:rFonts w:asciiTheme="majorBidi" w:hAnsiTheme="majorBidi" w:cstheme="majorBidi"/>
                <w:sz w:val="24"/>
                <w:szCs w:val="24"/>
              </w:rPr>
              <w:t>February 2</w:t>
            </w:r>
            <w:r w:rsidR="00D31BA7" w:rsidRPr="00E030EE">
              <w:rPr>
                <w:rFonts w:asciiTheme="majorBidi" w:hAnsiTheme="majorBidi" w:cstheme="majorBidi"/>
                <w:sz w:val="24"/>
                <w:szCs w:val="24"/>
              </w:rPr>
              <w:t>5</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1848" w:type="dxa"/>
          </w:tcPr>
          <w:p w:rsidR="005434C6" w:rsidRPr="00E030EE" w:rsidRDefault="00055BDB" w:rsidP="00A77393">
            <w:pPr>
              <w:rPr>
                <w:rFonts w:asciiTheme="majorBidi" w:hAnsiTheme="majorBidi" w:cstheme="majorBidi"/>
                <w:sz w:val="24"/>
                <w:szCs w:val="24"/>
              </w:rPr>
            </w:pPr>
            <w:r w:rsidRPr="00E030EE">
              <w:rPr>
                <w:rFonts w:asciiTheme="majorBidi" w:hAnsiTheme="majorBidi" w:cstheme="majorBidi"/>
                <w:sz w:val="24"/>
                <w:szCs w:val="24"/>
              </w:rPr>
              <w:t xml:space="preserve">Workshop: Networking </w:t>
            </w:r>
          </w:p>
        </w:tc>
        <w:tc>
          <w:tcPr>
            <w:tcW w:w="2598" w:type="dxa"/>
          </w:tcPr>
          <w:p w:rsidR="005434C6" w:rsidRPr="00E030EE" w:rsidRDefault="00055BDB" w:rsidP="00A77393">
            <w:pPr>
              <w:rPr>
                <w:rFonts w:asciiTheme="majorBidi" w:hAnsiTheme="majorBidi" w:cstheme="majorBidi"/>
                <w:sz w:val="24"/>
                <w:szCs w:val="24"/>
              </w:rPr>
            </w:pPr>
            <w:r w:rsidRPr="00E030EE">
              <w:rPr>
                <w:rFonts w:asciiTheme="majorBidi" w:hAnsiTheme="majorBidi" w:cstheme="majorBidi"/>
                <w:sz w:val="24"/>
                <w:szCs w:val="24"/>
              </w:rPr>
              <w:t>Maxwell, Chapters 2, 5</w:t>
            </w:r>
          </w:p>
        </w:tc>
        <w:tc>
          <w:tcPr>
            <w:tcW w:w="1563" w:type="dxa"/>
          </w:tcPr>
          <w:p w:rsidR="005434C6" w:rsidRPr="00E030EE" w:rsidRDefault="00055BDB" w:rsidP="00A77393">
            <w:pPr>
              <w:rPr>
                <w:rFonts w:asciiTheme="majorBidi" w:hAnsiTheme="majorBidi" w:cstheme="majorBidi"/>
                <w:b/>
                <w:bCs/>
                <w:sz w:val="24"/>
                <w:szCs w:val="24"/>
              </w:rPr>
            </w:pPr>
            <w:r w:rsidRPr="00E030EE">
              <w:rPr>
                <w:rFonts w:asciiTheme="majorBidi" w:hAnsiTheme="majorBidi" w:cstheme="majorBidi"/>
                <w:b/>
                <w:bCs/>
                <w:sz w:val="24"/>
                <w:szCs w:val="24"/>
              </w:rPr>
              <w:t>Research and rationale submitted</w:t>
            </w:r>
          </w:p>
        </w:tc>
      </w:tr>
      <w:tr w:rsidR="005434C6" w:rsidRPr="00E030EE" w:rsidTr="005434C6">
        <w:tc>
          <w:tcPr>
            <w:tcW w:w="804" w:type="dxa"/>
          </w:tcPr>
          <w:p w:rsidR="005434C6" w:rsidRPr="00E030EE" w:rsidRDefault="005434C6" w:rsidP="00A77393">
            <w:pPr>
              <w:rPr>
                <w:rFonts w:asciiTheme="majorBidi" w:hAnsiTheme="majorBidi" w:cstheme="majorBidi"/>
                <w:sz w:val="24"/>
                <w:szCs w:val="24"/>
              </w:rPr>
            </w:pPr>
            <w:r w:rsidRPr="00E030EE">
              <w:rPr>
                <w:rFonts w:asciiTheme="majorBidi" w:hAnsiTheme="majorBidi" w:cstheme="majorBidi"/>
                <w:sz w:val="24"/>
                <w:szCs w:val="24"/>
              </w:rPr>
              <w:t>8</w:t>
            </w:r>
          </w:p>
        </w:tc>
        <w:tc>
          <w:tcPr>
            <w:tcW w:w="7826" w:type="dxa"/>
            <w:gridSpan w:val="4"/>
          </w:tcPr>
          <w:p w:rsidR="005434C6" w:rsidRPr="00E030EE" w:rsidRDefault="005434C6" w:rsidP="00A77393">
            <w:pPr>
              <w:jc w:val="center"/>
              <w:rPr>
                <w:rFonts w:asciiTheme="majorBidi" w:hAnsiTheme="majorBidi" w:cstheme="majorBidi"/>
                <w:b/>
                <w:bCs/>
                <w:sz w:val="24"/>
                <w:szCs w:val="24"/>
              </w:rPr>
            </w:pPr>
            <w:r w:rsidRPr="00E030EE">
              <w:rPr>
                <w:rFonts w:asciiTheme="majorBidi" w:hAnsiTheme="majorBidi" w:cstheme="majorBidi"/>
                <w:b/>
                <w:bCs/>
                <w:sz w:val="24"/>
                <w:szCs w:val="24"/>
              </w:rPr>
              <w:t xml:space="preserve">SPRING BREAK </w:t>
            </w:r>
            <w:r w:rsidRPr="00E030EE">
              <w:rPr>
                <w:rFonts w:asciiTheme="majorBidi" w:hAnsiTheme="majorBidi" w:cstheme="majorBidi"/>
                <w:sz w:val="24"/>
                <w:szCs w:val="24"/>
              </w:rPr>
              <w:t>(March 2</w:t>
            </w:r>
            <w:r w:rsidRPr="00E030EE">
              <w:rPr>
                <w:rFonts w:asciiTheme="majorBidi" w:hAnsiTheme="majorBidi" w:cstheme="majorBidi"/>
                <w:sz w:val="24"/>
                <w:szCs w:val="24"/>
                <w:vertAlign w:val="superscript"/>
              </w:rPr>
              <w:t>nd</w:t>
            </w:r>
            <w:r w:rsidRPr="00E030EE">
              <w:rPr>
                <w:rFonts w:asciiTheme="majorBidi" w:hAnsiTheme="majorBidi" w:cstheme="majorBidi"/>
                <w:sz w:val="24"/>
                <w:szCs w:val="24"/>
              </w:rPr>
              <w:t xml:space="preserve">  – 7</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r>
      <w:tr w:rsidR="00055BDB" w:rsidRPr="00E030EE" w:rsidTr="00A77393">
        <w:tc>
          <w:tcPr>
            <w:tcW w:w="804" w:type="dxa"/>
          </w:tcPr>
          <w:p w:rsidR="00055BDB" w:rsidRPr="00E030EE" w:rsidRDefault="00055BDB" w:rsidP="00A77393">
            <w:pPr>
              <w:rPr>
                <w:rFonts w:asciiTheme="majorBidi" w:hAnsiTheme="majorBidi" w:cstheme="majorBidi"/>
                <w:sz w:val="24"/>
                <w:szCs w:val="24"/>
              </w:rPr>
            </w:pPr>
            <w:r w:rsidRPr="00E030EE">
              <w:rPr>
                <w:rFonts w:asciiTheme="majorBidi" w:hAnsiTheme="majorBidi" w:cstheme="majorBidi"/>
                <w:sz w:val="24"/>
                <w:szCs w:val="24"/>
              </w:rPr>
              <w:t>9</w:t>
            </w:r>
          </w:p>
        </w:tc>
        <w:tc>
          <w:tcPr>
            <w:tcW w:w="1817" w:type="dxa"/>
          </w:tcPr>
          <w:p w:rsidR="00055BDB" w:rsidRPr="00E030EE" w:rsidRDefault="00055BDB" w:rsidP="00D31BA7">
            <w:pPr>
              <w:rPr>
                <w:rFonts w:asciiTheme="majorBidi" w:hAnsiTheme="majorBidi" w:cstheme="majorBidi"/>
                <w:sz w:val="24"/>
                <w:szCs w:val="24"/>
              </w:rPr>
            </w:pPr>
            <w:r w:rsidRPr="00E030EE">
              <w:rPr>
                <w:rFonts w:asciiTheme="majorBidi" w:hAnsiTheme="majorBidi" w:cstheme="majorBidi"/>
                <w:sz w:val="24"/>
                <w:szCs w:val="24"/>
              </w:rPr>
              <w:t>March 10</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6009" w:type="dxa"/>
            <w:gridSpan w:val="3"/>
          </w:tcPr>
          <w:p w:rsidR="00055BDB" w:rsidRPr="00E030EE" w:rsidRDefault="00055BDB" w:rsidP="00A77393">
            <w:pPr>
              <w:rPr>
                <w:rFonts w:asciiTheme="majorBidi" w:hAnsiTheme="majorBidi" w:cstheme="majorBidi"/>
                <w:b/>
                <w:bCs/>
                <w:sz w:val="24"/>
                <w:szCs w:val="24"/>
              </w:rPr>
            </w:pPr>
            <w:r w:rsidRPr="00E030EE">
              <w:rPr>
                <w:rFonts w:asciiTheme="majorBidi" w:hAnsiTheme="majorBidi" w:cstheme="majorBidi"/>
                <w:sz w:val="24"/>
                <w:szCs w:val="24"/>
              </w:rPr>
              <w:t>No meeting: Dr. Tsuria presenting at CERES</w:t>
            </w:r>
          </w:p>
        </w:tc>
      </w:tr>
      <w:tr w:rsidR="005434C6" w:rsidRPr="00E030EE" w:rsidTr="005434C6">
        <w:tc>
          <w:tcPr>
            <w:tcW w:w="804" w:type="dxa"/>
          </w:tcPr>
          <w:p w:rsidR="005434C6" w:rsidRPr="00E030EE" w:rsidRDefault="005434C6" w:rsidP="00A77393">
            <w:pPr>
              <w:rPr>
                <w:rFonts w:asciiTheme="majorBidi" w:hAnsiTheme="majorBidi" w:cstheme="majorBidi"/>
                <w:sz w:val="24"/>
                <w:szCs w:val="24"/>
              </w:rPr>
            </w:pPr>
            <w:r w:rsidRPr="00E030EE">
              <w:rPr>
                <w:rFonts w:asciiTheme="majorBidi" w:hAnsiTheme="majorBidi" w:cstheme="majorBidi"/>
                <w:sz w:val="24"/>
                <w:szCs w:val="24"/>
              </w:rPr>
              <w:t>10</w:t>
            </w:r>
          </w:p>
        </w:tc>
        <w:tc>
          <w:tcPr>
            <w:tcW w:w="1817" w:type="dxa"/>
          </w:tcPr>
          <w:p w:rsidR="005434C6" w:rsidRPr="00E030EE" w:rsidRDefault="005434C6" w:rsidP="00D31BA7">
            <w:pPr>
              <w:rPr>
                <w:rFonts w:asciiTheme="majorBidi" w:hAnsiTheme="majorBidi" w:cstheme="majorBidi"/>
                <w:sz w:val="24"/>
                <w:szCs w:val="24"/>
              </w:rPr>
            </w:pPr>
            <w:r w:rsidRPr="00E030EE">
              <w:rPr>
                <w:rFonts w:asciiTheme="majorBidi" w:hAnsiTheme="majorBidi" w:cstheme="majorBidi"/>
                <w:sz w:val="24"/>
                <w:szCs w:val="24"/>
              </w:rPr>
              <w:t>March 1</w:t>
            </w:r>
            <w:r w:rsidR="00D31BA7" w:rsidRPr="00E030EE">
              <w:rPr>
                <w:rFonts w:asciiTheme="majorBidi" w:hAnsiTheme="majorBidi" w:cstheme="majorBidi"/>
                <w:sz w:val="24"/>
                <w:szCs w:val="24"/>
              </w:rPr>
              <w:t>7</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1848" w:type="dxa"/>
          </w:tcPr>
          <w:p w:rsidR="005434C6" w:rsidRPr="00E030EE" w:rsidRDefault="00055BDB" w:rsidP="00D92BA9">
            <w:pPr>
              <w:rPr>
                <w:rFonts w:asciiTheme="majorBidi" w:hAnsiTheme="majorBidi" w:cstheme="majorBidi"/>
                <w:sz w:val="24"/>
                <w:szCs w:val="24"/>
              </w:rPr>
            </w:pPr>
            <w:r w:rsidRPr="00E030EE">
              <w:rPr>
                <w:rFonts w:asciiTheme="majorBidi" w:hAnsiTheme="majorBidi" w:cstheme="majorBidi"/>
                <w:sz w:val="24"/>
                <w:szCs w:val="24"/>
              </w:rPr>
              <w:t xml:space="preserve">Workshop: </w:t>
            </w:r>
            <w:r w:rsidR="00D92BA9" w:rsidRPr="00E030EE">
              <w:rPr>
                <w:rFonts w:asciiTheme="majorBidi" w:hAnsiTheme="majorBidi" w:cstheme="majorBidi"/>
                <w:sz w:val="24"/>
                <w:szCs w:val="24"/>
              </w:rPr>
              <w:t xml:space="preserve">Interviewing and </w:t>
            </w:r>
            <w:r w:rsidRPr="00E030EE">
              <w:rPr>
                <w:rFonts w:asciiTheme="majorBidi" w:hAnsiTheme="majorBidi" w:cstheme="majorBidi"/>
                <w:sz w:val="24"/>
                <w:szCs w:val="24"/>
              </w:rPr>
              <w:t>Personal Brand</w:t>
            </w:r>
          </w:p>
        </w:tc>
        <w:tc>
          <w:tcPr>
            <w:tcW w:w="2598" w:type="dxa"/>
          </w:tcPr>
          <w:p w:rsidR="005434C6" w:rsidRPr="00E030EE" w:rsidRDefault="00055BDB" w:rsidP="00A77393">
            <w:pPr>
              <w:rPr>
                <w:rFonts w:asciiTheme="majorBidi" w:hAnsiTheme="majorBidi" w:cstheme="majorBidi"/>
                <w:sz w:val="24"/>
                <w:szCs w:val="24"/>
              </w:rPr>
            </w:pPr>
            <w:r w:rsidRPr="00E030EE">
              <w:rPr>
                <w:rFonts w:asciiTheme="majorBidi" w:hAnsiTheme="majorBidi" w:cstheme="majorBidi"/>
                <w:sz w:val="24"/>
                <w:szCs w:val="24"/>
              </w:rPr>
              <w:t>TBA</w:t>
            </w:r>
          </w:p>
        </w:tc>
        <w:tc>
          <w:tcPr>
            <w:tcW w:w="1563" w:type="dxa"/>
          </w:tcPr>
          <w:p w:rsidR="005434C6" w:rsidRPr="00E030EE" w:rsidRDefault="005434C6" w:rsidP="00A77393">
            <w:pPr>
              <w:rPr>
                <w:b/>
                <w:bCs/>
                <w:sz w:val="24"/>
                <w:szCs w:val="24"/>
                <w:lang w:bidi="he-IL"/>
              </w:rPr>
            </w:pPr>
          </w:p>
          <w:p w:rsidR="005434C6" w:rsidRPr="00E030EE" w:rsidRDefault="005434C6" w:rsidP="00A77393">
            <w:pPr>
              <w:rPr>
                <w:rFonts w:asciiTheme="majorBidi" w:hAnsiTheme="majorBidi" w:cstheme="majorBidi"/>
                <w:b/>
                <w:bCs/>
                <w:sz w:val="24"/>
                <w:szCs w:val="24"/>
              </w:rPr>
            </w:pPr>
          </w:p>
        </w:tc>
      </w:tr>
      <w:tr w:rsidR="003F5737" w:rsidRPr="00E030EE" w:rsidTr="00A77393">
        <w:tc>
          <w:tcPr>
            <w:tcW w:w="804" w:type="dxa"/>
          </w:tcPr>
          <w:p w:rsidR="003F5737" w:rsidRPr="00E030EE" w:rsidRDefault="003F5737" w:rsidP="00A77393">
            <w:pPr>
              <w:rPr>
                <w:rFonts w:asciiTheme="majorBidi" w:hAnsiTheme="majorBidi" w:cstheme="majorBidi"/>
                <w:sz w:val="24"/>
                <w:szCs w:val="24"/>
              </w:rPr>
            </w:pPr>
            <w:r w:rsidRPr="00E030EE">
              <w:rPr>
                <w:rFonts w:asciiTheme="majorBidi" w:hAnsiTheme="majorBidi" w:cstheme="majorBidi"/>
                <w:sz w:val="24"/>
                <w:szCs w:val="24"/>
              </w:rPr>
              <w:t>11</w:t>
            </w:r>
          </w:p>
        </w:tc>
        <w:tc>
          <w:tcPr>
            <w:tcW w:w="1817" w:type="dxa"/>
          </w:tcPr>
          <w:p w:rsidR="003F5737" w:rsidRPr="00E030EE" w:rsidRDefault="003F5737" w:rsidP="00D31BA7">
            <w:pPr>
              <w:rPr>
                <w:rFonts w:asciiTheme="majorBidi" w:hAnsiTheme="majorBidi" w:cstheme="majorBidi"/>
                <w:sz w:val="24"/>
                <w:szCs w:val="24"/>
              </w:rPr>
            </w:pPr>
            <w:r w:rsidRPr="00E030EE">
              <w:rPr>
                <w:rFonts w:asciiTheme="majorBidi" w:hAnsiTheme="majorBidi" w:cstheme="majorBidi"/>
                <w:sz w:val="24"/>
                <w:szCs w:val="24"/>
              </w:rPr>
              <w:t>March 24</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6009" w:type="dxa"/>
            <w:gridSpan w:val="3"/>
          </w:tcPr>
          <w:p w:rsidR="003F5737" w:rsidRPr="00E030EE" w:rsidRDefault="003F5737" w:rsidP="003F5737">
            <w:pPr>
              <w:rPr>
                <w:rFonts w:asciiTheme="majorBidi" w:hAnsiTheme="majorBidi" w:cstheme="majorBidi"/>
                <w:b/>
                <w:bCs/>
                <w:sz w:val="24"/>
                <w:szCs w:val="24"/>
              </w:rPr>
            </w:pPr>
            <w:r w:rsidRPr="00E030EE">
              <w:rPr>
                <w:rFonts w:asciiTheme="majorBidi" w:hAnsiTheme="majorBidi" w:cstheme="majorBidi"/>
                <w:b/>
                <w:bCs/>
                <w:sz w:val="24"/>
                <w:szCs w:val="24"/>
              </w:rPr>
              <w:t>Individual meetings</w:t>
            </w:r>
          </w:p>
        </w:tc>
      </w:tr>
      <w:tr w:rsidR="003F5737" w:rsidRPr="00E030EE" w:rsidTr="00A77393">
        <w:tc>
          <w:tcPr>
            <w:tcW w:w="804" w:type="dxa"/>
          </w:tcPr>
          <w:p w:rsidR="003F5737" w:rsidRPr="00E030EE" w:rsidRDefault="003F5737" w:rsidP="00A77393">
            <w:pPr>
              <w:rPr>
                <w:rFonts w:asciiTheme="majorBidi" w:hAnsiTheme="majorBidi" w:cstheme="majorBidi"/>
                <w:sz w:val="24"/>
                <w:szCs w:val="24"/>
              </w:rPr>
            </w:pPr>
            <w:r w:rsidRPr="00E030EE">
              <w:rPr>
                <w:rFonts w:asciiTheme="majorBidi" w:hAnsiTheme="majorBidi" w:cstheme="majorBidi"/>
                <w:sz w:val="24"/>
                <w:szCs w:val="24"/>
              </w:rPr>
              <w:t>12</w:t>
            </w:r>
          </w:p>
        </w:tc>
        <w:tc>
          <w:tcPr>
            <w:tcW w:w="1817" w:type="dxa"/>
          </w:tcPr>
          <w:p w:rsidR="003F5737" w:rsidRPr="00E030EE" w:rsidRDefault="003F5737" w:rsidP="00D31BA7">
            <w:pPr>
              <w:rPr>
                <w:rFonts w:asciiTheme="majorBidi" w:hAnsiTheme="majorBidi" w:cstheme="majorBidi"/>
                <w:sz w:val="24"/>
                <w:szCs w:val="24"/>
              </w:rPr>
            </w:pPr>
            <w:r w:rsidRPr="00E030EE">
              <w:rPr>
                <w:rFonts w:asciiTheme="majorBidi" w:hAnsiTheme="majorBidi" w:cstheme="majorBidi"/>
                <w:sz w:val="24"/>
                <w:szCs w:val="24"/>
              </w:rPr>
              <w:t>March 31</w:t>
            </w:r>
            <w:r w:rsidRPr="00E030EE">
              <w:rPr>
                <w:rFonts w:asciiTheme="majorBidi" w:hAnsiTheme="majorBidi" w:cstheme="majorBidi"/>
                <w:sz w:val="24"/>
                <w:szCs w:val="24"/>
                <w:vertAlign w:val="superscript"/>
              </w:rPr>
              <w:t>st</w:t>
            </w:r>
            <w:r w:rsidRPr="00E030EE">
              <w:rPr>
                <w:rFonts w:asciiTheme="majorBidi" w:hAnsiTheme="majorBidi" w:cstheme="majorBidi"/>
                <w:sz w:val="24"/>
                <w:szCs w:val="24"/>
              </w:rPr>
              <w:t xml:space="preserve"> </w:t>
            </w:r>
          </w:p>
        </w:tc>
        <w:tc>
          <w:tcPr>
            <w:tcW w:w="6009" w:type="dxa"/>
            <w:gridSpan w:val="3"/>
          </w:tcPr>
          <w:p w:rsidR="003F5737" w:rsidRPr="00E030EE" w:rsidRDefault="003F5737" w:rsidP="003F5737">
            <w:pPr>
              <w:rPr>
                <w:rFonts w:asciiTheme="majorBidi" w:hAnsiTheme="majorBidi" w:cstheme="majorBidi"/>
                <w:b/>
                <w:bCs/>
                <w:sz w:val="24"/>
                <w:szCs w:val="24"/>
              </w:rPr>
            </w:pPr>
            <w:r w:rsidRPr="00E030EE">
              <w:rPr>
                <w:rFonts w:asciiTheme="majorBidi" w:hAnsiTheme="majorBidi" w:cstheme="majorBidi"/>
                <w:b/>
                <w:bCs/>
                <w:sz w:val="24"/>
                <w:szCs w:val="24"/>
              </w:rPr>
              <w:t>Individual meetings</w:t>
            </w:r>
          </w:p>
        </w:tc>
      </w:tr>
      <w:tr w:rsidR="00055BDB" w:rsidRPr="00E030EE" w:rsidTr="00055BDB">
        <w:tc>
          <w:tcPr>
            <w:tcW w:w="804" w:type="dxa"/>
          </w:tcPr>
          <w:p w:rsidR="00055BDB" w:rsidRPr="00E030EE" w:rsidRDefault="00055BDB" w:rsidP="00A77393">
            <w:pPr>
              <w:rPr>
                <w:rFonts w:asciiTheme="majorBidi" w:hAnsiTheme="majorBidi" w:cstheme="majorBidi"/>
                <w:sz w:val="24"/>
                <w:szCs w:val="24"/>
              </w:rPr>
            </w:pPr>
            <w:r w:rsidRPr="00E030EE">
              <w:rPr>
                <w:rFonts w:asciiTheme="majorBidi" w:hAnsiTheme="majorBidi" w:cstheme="majorBidi"/>
                <w:sz w:val="24"/>
                <w:szCs w:val="24"/>
              </w:rPr>
              <w:t>13</w:t>
            </w:r>
          </w:p>
        </w:tc>
        <w:tc>
          <w:tcPr>
            <w:tcW w:w="1817" w:type="dxa"/>
          </w:tcPr>
          <w:p w:rsidR="00055BDB" w:rsidRPr="00E030EE" w:rsidRDefault="00055BDB" w:rsidP="00A77393">
            <w:pPr>
              <w:rPr>
                <w:rFonts w:asciiTheme="majorBidi" w:hAnsiTheme="majorBidi" w:cstheme="majorBidi"/>
                <w:sz w:val="24"/>
                <w:szCs w:val="24"/>
              </w:rPr>
            </w:pPr>
            <w:r w:rsidRPr="00E030EE">
              <w:rPr>
                <w:rFonts w:asciiTheme="majorBidi" w:hAnsiTheme="majorBidi" w:cstheme="majorBidi"/>
                <w:sz w:val="24"/>
                <w:szCs w:val="24"/>
              </w:rPr>
              <w:t>April 7</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1848" w:type="dxa"/>
          </w:tcPr>
          <w:p w:rsidR="00055BDB" w:rsidRPr="00E030EE" w:rsidRDefault="00185161" w:rsidP="00185161">
            <w:pPr>
              <w:rPr>
                <w:rFonts w:asciiTheme="majorBidi" w:hAnsiTheme="majorBidi" w:cstheme="majorBidi"/>
                <w:sz w:val="24"/>
                <w:szCs w:val="24"/>
              </w:rPr>
            </w:pPr>
            <w:r w:rsidRPr="00E030EE">
              <w:rPr>
                <w:rFonts w:asciiTheme="majorBidi" w:hAnsiTheme="majorBidi" w:cstheme="majorBidi"/>
                <w:sz w:val="24"/>
                <w:szCs w:val="24"/>
              </w:rPr>
              <w:t xml:space="preserve">Workshop: Cultural sensitivity  </w:t>
            </w:r>
          </w:p>
        </w:tc>
        <w:tc>
          <w:tcPr>
            <w:tcW w:w="2598" w:type="dxa"/>
          </w:tcPr>
          <w:p w:rsidR="00055BDB" w:rsidRPr="00E030EE" w:rsidRDefault="00185161" w:rsidP="00185161">
            <w:pPr>
              <w:rPr>
                <w:rFonts w:asciiTheme="majorBidi" w:hAnsiTheme="majorBidi" w:cstheme="majorBidi"/>
                <w:sz w:val="24"/>
                <w:szCs w:val="24"/>
              </w:rPr>
            </w:pPr>
            <w:r w:rsidRPr="00E030EE">
              <w:rPr>
                <w:rFonts w:asciiTheme="majorBidi" w:hAnsiTheme="majorBidi" w:cstheme="majorBidi"/>
                <w:sz w:val="24"/>
                <w:szCs w:val="24"/>
              </w:rPr>
              <w:t>Maxwell, chapter 8</w:t>
            </w:r>
          </w:p>
          <w:p w:rsidR="00185161" w:rsidRPr="00E030EE" w:rsidRDefault="00185161" w:rsidP="00185161">
            <w:pPr>
              <w:rPr>
                <w:rFonts w:asciiTheme="majorBidi" w:hAnsiTheme="majorBidi" w:cstheme="majorBidi"/>
                <w:b/>
                <w:bCs/>
                <w:sz w:val="24"/>
                <w:szCs w:val="24"/>
              </w:rPr>
            </w:pPr>
            <w:r w:rsidRPr="00E030EE">
              <w:rPr>
                <w:rFonts w:asciiTheme="majorBidi" w:hAnsiTheme="majorBidi" w:cstheme="majorBidi"/>
                <w:sz w:val="24"/>
                <w:szCs w:val="24"/>
              </w:rPr>
              <w:t>Snarski, chapter 6</w:t>
            </w:r>
            <w:r w:rsidRPr="00E030EE">
              <w:rPr>
                <w:iCs/>
                <w:sz w:val="24"/>
                <w:szCs w:val="24"/>
              </w:rPr>
              <w:t xml:space="preserve"> </w:t>
            </w:r>
          </w:p>
        </w:tc>
        <w:tc>
          <w:tcPr>
            <w:tcW w:w="1563" w:type="dxa"/>
          </w:tcPr>
          <w:p w:rsidR="00055BDB" w:rsidRPr="00E030EE" w:rsidRDefault="00055BDB" w:rsidP="00A77393">
            <w:pPr>
              <w:rPr>
                <w:rFonts w:asciiTheme="majorBidi" w:hAnsiTheme="majorBidi" w:cstheme="majorBidi"/>
                <w:b/>
                <w:bCs/>
                <w:sz w:val="24"/>
                <w:szCs w:val="24"/>
              </w:rPr>
            </w:pPr>
          </w:p>
        </w:tc>
      </w:tr>
      <w:tr w:rsidR="003F5737" w:rsidRPr="00E030EE" w:rsidTr="00A77393">
        <w:tc>
          <w:tcPr>
            <w:tcW w:w="804" w:type="dxa"/>
          </w:tcPr>
          <w:p w:rsidR="003F5737" w:rsidRPr="00E030EE" w:rsidRDefault="003F5737" w:rsidP="00A77393">
            <w:pPr>
              <w:rPr>
                <w:rFonts w:asciiTheme="majorBidi" w:hAnsiTheme="majorBidi" w:cstheme="majorBidi"/>
                <w:sz w:val="24"/>
                <w:szCs w:val="24"/>
              </w:rPr>
            </w:pPr>
            <w:r w:rsidRPr="00E030EE">
              <w:rPr>
                <w:rFonts w:asciiTheme="majorBidi" w:hAnsiTheme="majorBidi" w:cstheme="majorBidi"/>
                <w:sz w:val="24"/>
                <w:szCs w:val="24"/>
              </w:rPr>
              <w:t>14</w:t>
            </w:r>
          </w:p>
        </w:tc>
        <w:tc>
          <w:tcPr>
            <w:tcW w:w="1817" w:type="dxa"/>
          </w:tcPr>
          <w:p w:rsidR="003F5737" w:rsidRPr="00E030EE" w:rsidRDefault="003F5737" w:rsidP="00055BDB">
            <w:pPr>
              <w:rPr>
                <w:rFonts w:asciiTheme="majorBidi" w:hAnsiTheme="majorBidi" w:cstheme="majorBidi"/>
                <w:sz w:val="24"/>
                <w:szCs w:val="24"/>
              </w:rPr>
            </w:pPr>
            <w:r w:rsidRPr="00E030EE">
              <w:rPr>
                <w:rFonts w:asciiTheme="majorBidi" w:hAnsiTheme="majorBidi" w:cstheme="majorBidi"/>
                <w:sz w:val="24"/>
                <w:szCs w:val="24"/>
              </w:rPr>
              <w:t>April 14</w:t>
            </w:r>
            <w:r w:rsidRPr="00E030EE">
              <w:rPr>
                <w:rFonts w:asciiTheme="majorBidi" w:hAnsiTheme="majorBidi" w:cstheme="majorBidi"/>
                <w:sz w:val="24"/>
                <w:szCs w:val="24"/>
                <w:vertAlign w:val="superscript"/>
              </w:rPr>
              <w:t>h</w:t>
            </w:r>
            <w:r w:rsidRPr="00E030EE">
              <w:rPr>
                <w:rFonts w:asciiTheme="majorBidi" w:hAnsiTheme="majorBidi" w:cstheme="majorBidi"/>
                <w:sz w:val="24"/>
                <w:szCs w:val="24"/>
              </w:rPr>
              <w:t xml:space="preserve"> </w:t>
            </w:r>
          </w:p>
        </w:tc>
        <w:tc>
          <w:tcPr>
            <w:tcW w:w="6009" w:type="dxa"/>
            <w:gridSpan w:val="3"/>
          </w:tcPr>
          <w:p w:rsidR="003F5737" w:rsidRPr="00E030EE" w:rsidRDefault="003F5737" w:rsidP="003F5737">
            <w:pPr>
              <w:rPr>
                <w:rFonts w:asciiTheme="majorBidi" w:hAnsiTheme="majorBidi" w:cstheme="majorBidi"/>
                <w:b/>
                <w:bCs/>
                <w:sz w:val="24"/>
                <w:szCs w:val="24"/>
              </w:rPr>
            </w:pPr>
            <w:r w:rsidRPr="00E030EE">
              <w:rPr>
                <w:rFonts w:asciiTheme="majorBidi" w:hAnsiTheme="majorBidi" w:cstheme="majorBidi"/>
                <w:b/>
                <w:bCs/>
                <w:sz w:val="24"/>
                <w:szCs w:val="24"/>
              </w:rPr>
              <w:t>Individual meetings</w:t>
            </w:r>
          </w:p>
        </w:tc>
      </w:tr>
      <w:tr w:rsidR="003F5737" w:rsidRPr="00E030EE" w:rsidTr="00A77393">
        <w:tc>
          <w:tcPr>
            <w:tcW w:w="804" w:type="dxa"/>
          </w:tcPr>
          <w:p w:rsidR="003F5737" w:rsidRPr="00E030EE" w:rsidRDefault="003F5737" w:rsidP="00A77393">
            <w:pPr>
              <w:rPr>
                <w:rFonts w:asciiTheme="majorBidi" w:hAnsiTheme="majorBidi" w:cstheme="majorBidi"/>
                <w:sz w:val="24"/>
                <w:szCs w:val="24"/>
              </w:rPr>
            </w:pPr>
          </w:p>
        </w:tc>
        <w:tc>
          <w:tcPr>
            <w:tcW w:w="1817" w:type="dxa"/>
          </w:tcPr>
          <w:p w:rsidR="003F5737" w:rsidRPr="00E030EE" w:rsidRDefault="003F5737" w:rsidP="00055BDB">
            <w:pPr>
              <w:rPr>
                <w:rFonts w:asciiTheme="majorBidi" w:hAnsiTheme="majorBidi" w:cstheme="majorBidi"/>
                <w:sz w:val="24"/>
                <w:szCs w:val="24"/>
              </w:rPr>
            </w:pPr>
            <w:r w:rsidRPr="00E030EE">
              <w:rPr>
                <w:rFonts w:asciiTheme="majorBidi" w:hAnsiTheme="majorBidi" w:cstheme="majorBidi"/>
                <w:sz w:val="24"/>
                <w:szCs w:val="24"/>
              </w:rPr>
              <w:t>April 21</w:t>
            </w:r>
            <w:r w:rsidRPr="00E030EE">
              <w:rPr>
                <w:rFonts w:asciiTheme="majorBidi" w:hAnsiTheme="majorBidi" w:cstheme="majorBidi"/>
                <w:sz w:val="24"/>
                <w:szCs w:val="24"/>
                <w:vertAlign w:val="superscript"/>
              </w:rPr>
              <w:t>st</w:t>
            </w:r>
            <w:r w:rsidRPr="00E030EE">
              <w:rPr>
                <w:rFonts w:asciiTheme="majorBidi" w:hAnsiTheme="majorBidi" w:cstheme="majorBidi"/>
                <w:sz w:val="24"/>
                <w:szCs w:val="24"/>
              </w:rPr>
              <w:t xml:space="preserve">  </w:t>
            </w:r>
          </w:p>
        </w:tc>
        <w:tc>
          <w:tcPr>
            <w:tcW w:w="6009" w:type="dxa"/>
            <w:gridSpan w:val="3"/>
          </w:tcPr>
          <w:p w:rsidR="003F5737" w:rsidRPr="00E030EE" w:rsidRDefault="003F5737" w:rsidP="003F5737">
            <w:pPr>
              <w:rPr>
                <w:rFonts w:asciiTheme="majorBidi" w:hAnsiTheme="majorBidi" w:cstheme="majorBidi"/>
                <w:b/>
                <w:bCs/>
                <w:sz w:val="24"/>
                <w:szCs w:val="24"/>
              </w:rPr>
            </w:pPr>
            <w:r w:rsidRPr="00E030EE">
              <w:rPr>
                <w:rFonts w:asciiTheme="majorBidi" w:hAnsiTheme="majorBidi" w:cstheme="majorBidi"/>
                <w:b/>
                <w:bCs/>
                <w:sz w:val="24"/>
                <w:szCs w:val="24"/>
              </w:rPr>
              <w:t>Individual meetings</w:t>
            </w:r>
          </w:p>
        </w:tc>
      </w:tr>
      <w:tr w:rsidR="005434C6" w:rsidRPr="00E030EE" w:rsidTr="005434C6">
        <w:tc>
          <w:tcPr>
            <w:tcW w:w="804" w:type="dxa"/>
          </w:tcPr>
          <w:p w:rsidR="005434C6" w:rsidRPr="00E030EE" w:rsidRDefault="005434C6" w:rsidP="00A77393">
            <w:pPr>
              <w:rPr>
                <w:rFonts w:asciiTheme="majorBidi" w:hAnsiTheme="majorBidi" w:cstheme="majorBidi"/>
                <w:sz w:val="24"/>
                <w:szCs w:val="24"/>
              </w:rPr>
            </w:pPr>
            <w:r w:rsidRPr="00E030EE">
              <w:rPr>
                <w:rFonts w:asciiTheme="majorBidi" w:hAnsiTheme="majorBidi" w:cstheme="majorBidi"/>
                <w:sz w:val="24"/>
                <w:szCs w:val="24"/>
              </w:rPr>
              <w:lastRenderedPageBreak/>
              <w:t>15</w:t>
            </w:r>
          </w:p>
        </w:tc>
        <w:tc>
          <w:tcPr>
            <w:tcW w:w="1817" w:type="dxa"/>
          </w:tcPr>
          <w:p w:rsidR="005434C6" w:rsidRPr="00E030EE" w:rsidRDefault="005434C6" w:rsidP="00055BDB">
            <w:pPr>
              <w:rPr>
                <w:rFonts w:asciiTheme="majorBidi" w:hAnsiTheme="majorBidi" w:cstheme="majorBidi"/>
                <w:sz w:val="24"/>
                <w:szCs w:val="24"/>
              </w:rPr>
            </w:pPr>
            <w:r w:rsidRPr="00E030EE">
              <w:rPr>
                <w:rFonts w:asciiTheme="majorBidi" w:hAnsiTheme="majorBidi" w:cstheme="majorBidi"/>
                <w:sz w:val="24"/>
                <w:szCs w:val="24"/>
              </w:rPr>
              <w:t>April 2</w:t>
            </w:r>
            <w:r w:rsidR="00055BDB" w:rsidRPr="00E030EE">
              <w:rPr>
                <w:rFonts w:asciiTheme="majorBidi" w:hAnsiTheme="majorBidi" w:cstheme="majorBidi"/>
                <w:sz w:val="24"/>
                <w:szCs w:val="24"/>
              </w:rPr>
              <w:t>8</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1848" w:type="dxa"/>
          </w:tcPr>
          <w:p w:rsidR="005434C6" w:rsidRPr="00E030EE" w:rsidRDefault="00185161" w:rsidP="00A77393">
            <w:pPr>
              <w:rPr>
                <w:rFonts w:asciiTheme="majorBidi" w:hAnsiTheme="majorBidi" w:cstheme="majorBidi"/>
                <w:color w:val="FF0000"/>
                <w:sz w:val="24"/>
                <w:szCs w:val="24"/>
              </w:rPr>
            </w:pPr>
            <w:r w:rsidRPr="00E030EE">
              <w:rPr>
                <w:rFonts w:asciiTheme="majorBidi" w:hAnsiTheme="majorBidi" w:cstheme="majorBidi"/>
                <w:sz w:val="24"/>
                <w:szCs w:val="24"/>
              </w:rPr>
              <w:t xml:space="preserve">Workshop: Presentation skills </w:t>
            </w:r>
          </w:p>
        </w:tc>
        <w:tc>
          <w:tcPr>
            <w:tcW w:w="2598" w:type="dxa"/>
          </w:tcPr>
          <w:p w:rsidR="005434C6" w:rsidRPr="00E030EE" w:rsidRDefault="00185161" w:rsidP="00A77393">
            <w:pPr>
              <w:rPr>
                <w:rFonts w:asciiTheme="majorBidi" w:hAnsiTheme="majorBidi" w:cstheme="majorBidi"/>
                <w:sz w:val="24"/>
                <w:szCs w:val="24"/>
              </w:rPr>
            </w:pPr>
            <w:r w:rsidRPr="00E030EE">
              <w:rPr>
                <w:rFonts w:asciiTheme="majorBidi" w:hAnsiTheme="majorBidi" w:cstheme="majorBidi"/>
                <w:sz w:val="24"/>
                <w:szCs w:val="24"/>
              </w:rPr>
              <w:t>Snarki, chapter 7</w:t>
            </w:r>
          </w:p>
        </w:tc>
        <w:tc>
          <w:tcPr>
            <w:tcW w:w="1563" w:type="dxa"/>
          </w:tcPr>
          <w:p w:rsidR="005434C6" w:rsidRPr="00E030EE" w:rsidRDefault="005434C6" w:rsidP="00A77393">
            <w:pPr>
              <w:rPr>
                <w:rFonts w:asciiTheme="majorBidi" w:hAnsiTheme="majorBidi" w:cstheme="majorBidi"/>
                <w:b/>
                <w:bCs/>
                <w:sz w:val="24"/>
                <w:szCs w:val="24"/>
                <w:rtl/>
                <w:lang w:bidi="he-IL"/>
              </w:rPr>
            </w:pPr>
          </w:p>
        </w:tc>
      </w:tr>
      <w:tr w:rsidR="005434C6" w:rsidRPr="00E030EE" w:rsidTr="005434C6">
        <w:tc>
          <w:tcPr>
            <w:tcW w:w="804" w:type="dxa"/>
          </w:tcPr>
          <w:p w:rsidR="005434C6" w:rsidRPr="00E030EE" w:rsidRDefault="005434C6" w:rsidP="00A77393">
            <w:pPr>
              <w:rPr>
                <w:rFonts w:asciiTheme="majorBidi" w:hAnsiTheme="majorBidi" w:cstheme="majorBidi"/>
                <w:sz w:val="24"/>
                <w:szCs w:val="24"/>
              </w:rPr>
            </w:pPr>
            <w:r w:rsidRPr="00E030EE">
              <w:rPr>
                <w:rFonts w:asciiTheme="majorBidi" w:hAnsiTheme="majorBidi" w:cstheme="majorBidi"/>
                <w:sz w:val="24"/>
                <w:szCs w:val="24"/>
              </w:rPr>
              <w:t>16</w:t>
            </w:r>
          </w:p>
        </w:tc>
        <w:tc>
          <w:tcPr>
            <w:tcW w:w="1817" w:type="dxa"/>
          </w:tcPr>
          <w:p w:rsidR="005434C6" w:rsidRPr="00E030EE" w:rsidRDefault="005434C6" w:rsidP="00055BDB">
            <w:pPr>
              <w:rPr>
                <w:rFonts w:asciiTheme="majorBidi" w:hAnsiTheme="majorBidi" w:cstheme="majorBidi"/>
                <w:sz w:val="24"/>
                <w:szCs w:val="24"/>
              </w:rPr>
            </w:pPr>
            <w:r w:rsidRPr="00E030EE">
              <w:rPr>
                <w:rFonts w:asciiTheme="majorBidi" w:hAnsiTheme="majorBidi" w:cstheme="majorBidi"/>
                <w:sz w:val="24"/>
                <w:szCs w:val="24"/>
              </w:rPr>
              <w:t xml:space="preserve">May </w:t>
            </w:r>
            <w:r w:rsidR="00055BDB" w:rsidRPr="00E030EE">
              <w:rPr>
                <w:rFonts w:asciiTheme="majorBidi" w:hAnsiTheme="majorBidi" w:cstheme="majorBidi"/>
                <w:sz w:val="24"/>
                <w:szCs w:val="24"/>
              </w:rPr>
              <w:t>5</w:t>
            </w:r>
            <w:r w:rsidRPr="00E030EE">
              <w:rPr>
                <w:rFonts w:asciiTheme="majorBidi" w:hAnsiTheme="majorBidi" w:cstheme="majorBidi"/>
                <w:sz w:val="24"/>
                <w:szCs w:val="24"/>
                <w:vertAlign w:val="superscript"/>
              </w:rPr>
              <w:t>th</w:t>
            </w:r>
            <w:r w:rsidRPr="00E030EE">
              <w:rPr>
                <w:rFonts w:asciiTheme="majorBidi" w:hAnsiTheme="majorBidi" w:cstheme="majorBidi"/>
                <w:sz w:val="24"/>
                <w:szCs w:val="24"/>
              </w:rPr>
              <w:t xml:space="preserve">   </w:t>
            </w:r>
          </w:p>
        </w:tc>
        <w:tc>
          <w:tcPr>
            <w:tcW w:w="1848" w:type="dxa"/>
          </w:tcPr>
          <w:p w:rsidR="005434C6" w:rsidRPr="00E030EE" w:rsidRDefault="00A77393" w:rsidP="00A77393">
            <w:pPr>
              <w:rPr>
                <w:rFonts w:asciiTheme="majorBidi" w:hAnsiTheme="majorBidi" w:cstheme="majorBidi"/>
                <w:color w:val="FF0000"/>
                <w:sz w:val="24"/>
                <w:szCs w:val="24"/>
              </w:rPr>
            </w:pPr>
            <w:r w:rsidRPr="00E030EE">
              <w:rPr>
                <w:rFonts w:asciiTheme="majorBidi" w:hAnsiTheme="majorBidi" w:cstheme="majorBidi"/>
                <w:color w:val="FF0000"/>
                <w:sz w:val="24"/>
                <w:szCs w:val="24"/>
              </w:rPr>
              <w:t xml:space="preserve">Workshop: </w:t>
            </w:r>
            <w:r w:rsidR="005434C6" w:rsidRPr="00E030EE">
              <w:rPr>
                <w:rFonts w:asciiTheme="majorBidi" w:hAnsiTheme="majorBidi" w:cstheme="majorBidi"/>
                <w:color w:val="FF0000"/>
                <w:sz w:val="24"/>
                <w:szCs w:val="24"/>
              </w:rPr>
              <w:t xml:space="preserve">Presentations </w:t>
            </w:r>
          </w:p>
        </w:tc>
        <w:tc>
          <w:tcPr>
            <w:tcW w:w="2598" w:type="dxa"/>
          </w:tcPr>
          <w:p w:rsidR="005434C6" w:rsidRPr="00E030EE" w:rsidRDefault="005434C6" w:rsidP="00A77393">
            <w:pPr>
              <w:rPr>
                <w:rFonts w:asciiTheme="majorBidi" w:hAnsiTheme="majorBidi" w:cstheme="majorBidi"/>
                <w:b/>
                <w:bCs/>
                <w:sz w:val="24"/>
                <w:szCs w:val="24"/>
              </w:rPr>
            </w:pPr>
          </w:p>
        </w:tc>
        <w:tc>
          <w:tcPr>
            <w:tcW w:w="1563" w:type="dxa"/>
          </w:tcPr>
          <w:p w:rsidR="005434C6" w:rsidRPr="00E030EE" w:rsidRDefault="005434C6" w:rsidP="00A77393">
            <w:pPr>
              <w:rPr>
                <w:rFonts w:asciiTheme="majorBidi" w:hAnsiTheme="majorBidi" w:cstheme="majorBidi"/>
                <w:b/>
                <w:bCs/>
                <w:sz w:val="24"/>
                <w:szCs w:val="24"/>
              </w:rPr>
            </w:pPr>
          </w:p>
        </w:tc>
      </w:tr>
      <w:tr w:rsidR="005434C6" w:rsidRPr="00E030EE" w:rsidTr="005434C6">
        <w:tc>
          <w:tcPr>
            <w:tcW w:w="8630" w:type="dxa"/>
            <w:gridSpan w:val="5"/>
          </w:tcPr>
          <w:p w:rsidR="005434C6" w:rsidRPr="00E030EE" w:rsidRDefault="00055BDB" w:rsidP="00055BDB">
            <w:pPr>
              <w:jc w:val="center"/>
              <w:rPr>
                <w:rFonts w:asciiTheme="majorBidi" w:hAnsiTheme="majorBidi" w:cstheme="majorBidi"/>
                <w:b/>
                <w:bCs/>
                <w:color w:val="FF0000"/>
                <w:sz w:val="28"/>
                <w:szCs w:val="28"/>
              </w:rPr>
            </w:pPr>
            <w:r w:rsidRPr="00E030EE">
              <w:rPr>
                <w:rFonts w:asciiTheme="majorBidi" w:hAnsiTheme="majorBidi" w:cstheme="majorBidi"/>
                <w:b/>
                <w:bCs/>
                <w:color w:val="FF0000"/>
                <w:sz w:val="28"/>
                <w:szCs w:val="28"/>
              </w:rPr>
              <w:t>Final project meeting by May 12</w:t>
            </w:r>
            <w:r w:rsidRPr="00E030EE">
              <w:rPr>
                <w:rFonts w:asciiTheme="majorBidi" w:hAnsiTheme="majorBidi" w:cstheme="majorBidi"/>
                <w:b/>
                <w:bCs/>
                <w:color w:val="FF0000"/>
                <w:sz w:val="28"/>
                <w:szCs w:val="28"/>
                <w:vertAlign w:val="superscript"/>
              </w:rPr>
              <w:t>th</w:t>
            </w:r>
            <w:r w:rsidR="003B127E" w:rsidRPr="00E030EE">
              <w:rPr>
                <w:rFonts w:asciiTheme="majorBidi" w:hAnsiTheme="majorBidi" w:cstheme="majorBidi"/>
                <w:b/>
                <w:bCs/>
                <w:color w:val="FF0000"/>
                <w:sz w:val="28"/>
                <w:szCs w:val="28"/>
              </w:rPr>
              <w:t xml:space="preserve"> </w:t>
            </w:r>
            <w:r w:rsidRPr="00E030EE">
              <w:rPr>
                <w:rFonts w:asciiTheme="majorBidi" w:hAnsiTheme="majorBidi" w:cstheme="majorBidi"/>
                <w:b/>
                <w:bCs/>
                <w:color w:val="FF0000"/>
                <w:sz w:val="28"/>
                <w:szCs w:val="28"/>
              </w:rPr>
              <w:t xml:space="preserve"> </w:t>
            </w:r>
          </w:p>
        </w:tc>
      </w:tr>
    </w:tbl>
    <w:p w:rsidR="005434C6" w:rsidRPr="00E030EE" w:rsidRDefault="005434C6">
      <w:pPr>
        <w:spacing w:after="160" w:line="259" w:lineRule="auto"/>
        <w:rPr>
          <w:rtl/>
          <w:lang w:bidi="he-IL"/>
        </w:rPr>
      </w:pPr>
    </w:p>
    <w:p w:rsidR="003C35B6" w:rsidRPr="00E030EE" w:rsidRDefault="003C35B6">
      <w:pPr>
        <w:spacing w:after="160" w:line="259" w:lineRule="auto"/>
      </w:pPr>
    </w:p>
    <w:p w:rsidR="003C35B6" w:rsidRPr="00E030EE" w:rsidRDefault="003C35B6" w:rsidP="003C35B6">
      <w:pPr>
        <w:rPr>
          <w:b/>
          <w:sz w:val="24"/>
          <w:szCs w:val="24"/>
          <w:u w:val="single"/>
        </w:rPr>
      </w:pPr>
      <w:r w:rsidRPr="00E030EE">
        <w:rPr>
          <w:b/>
          <w:sz w:val="24"/>
          <w:szCs w:val="24"/>
          <w:u w:val="single"/>
        </w:rPr>
        <w:t>Writing Standards</w:t>
      </w:r>
    </w:p>
    <w:p w:rsidR="003C35B6" w:rsidRPr="00E030EE" w:rsidRDefault="003C35B6" w:rsidP="003C35B6">
      <w:pPr>
        <w:rPr>
          <w:sz w:val="24"/>
          <w:szCs w:val="24"/>
        </w:rPr>
      </w:pPr>
      <w:r w:rsidRPr="00E030EE">
        <w:rPr>
          <w:sz w:val="24"/>
          <w:szCs w:val="24"/>
        </w:rPr>
        <w:t>Writing is an essential tool for any professional. As with any skill, writing well is the result of practice followed by feedback, and the use of relevant and appropriate sources. Therefore, the quality of writing is graded as part of every written assignment in this course. Writing components consist of critical thinking, grammar, logic, organization, spelling, synthesis, and writing style (APA 6</w:t>
      </w:r>
      <w:r w:rsidRPr="00E030EE">
        <w:rPr>
          <w:sz w:val="24"/>
          <w:szCs w:val="24"/>
          <w:vertAlign w:val="superscript"/>
        </w:rPr>
        <w:t>th</w:t>
      </w:r>
      <w:r w:rsidRPr="00E030EE">
        <w:rPr>
          <w:sz w:val="24"/>
          <w:szCs w:val="24"/>
        </w:rPr>
        <w:t xml:space="preserve"> ed) among others. </w:t>
      </w:r>
    </w:p>
    <w:p w:rsidR="003C35B6" w:rsidRPr="00E030EE" w:rsidRDefault="003C35B6" w:rsidP="003C35B6">
      <w:pPr>
        <w:rPr>
          <w:b/>
          <w:sz w:val="24"/>
          <w:szCs w:val="24"/>
          <w:u w:val="single"/>
        </w:rPr>
      </w:pPr>
    </w:p>
    <w:p w:rsidR="003C35B6" w:rsidRPr="00E030EE" w:rsidRDefault="003C35B6" w:rsidP="003C35B6">
      <w:pPr>
        <w:rPr>
          <w:b/>
          <w:sz w:val="24"/>
          <w:szCs w:val="24"/>
          <w:u w:val="single"/>
        </w:rPr>
      </w:pPr>
    </w:p>
    <w:p w:rsidR="003C35B6" w:rsidRPr="00E030EE" w:rsidRDefault="003C35B6" w:rsidP="003C35B6">
      <w:pPr>
        <w:rPr>
          <w:b/>
          <w:sz w:val="24"/>
          <w:szCs w:val="24"/>
          <w:u w:val="single"/>
        </w:rPr>
      </w:pPr>
      <w:r w:rsidRPr="00E030EE">
        <w:rPr>
          <w:b/>
          <w:sz w:val="24"/>
          <w:szCs w:val="24"/>
          <w:u w:val="single"/>
        </w:rPr>
        <w:t>Academic Integrity</w:t>
      </w:r>
    </w:p>
    <w:p w:rsidR="003C35B6" w:rsidRPr="00E030EE" w:rsidRDefault="003C35B6" w:rsidP="003C35B6">
      <w:pPr>
        <w:rPr>
          <w:sz w:val="24"/>
          <w:szCs w:val="24"/>
        </w:rPr>
      </w:pPr>
      <w:r w:rsidRPr="00E030EE">
        <w:rPr>
          <w:sz w:val="24"/>
          <w:szCs w:val="24"/>
        </w:rPr>
        <w:t>Academic honesty is highly valued at Seton Hall University. A student must always submit work that represents his or her original words or ideas. If any words or ideas are used that do not represent the student's original words or ideas, the student must cite all relevant sources. The student should also make clear the extent to which such sources were used. Words or ideas that require citations include, but are not limited to, all hardcopy or electronic publications, whether copyrighted or not, and all verbal or visual communication when the content of such communication clearly originates from an identifiable source. At Seton Hall, all submissions to any public meeting or private mailbox fall within the scope of words and ideas that require citations if used by someone other than the original author.</w:t>
      </w:r>
    </w:p>
    <w:p w:rsidR="003C35B6" w:rsidRPr="00E030EE" w:rsidRDefault="003C35B6" w:rsidP="003C35B6">
      <w:pPr>
        <w:rPr>
          <w:sz w:val="24"/>
          <w:szCs w:val="24"/>
        </w:rPr>
      </w:pPr>
    </w:p>
    <w:p w:rsidR="003C35B6" w:rsidRPr="00E030EE" w:rsidRDefault="003C35B6" w:rsidP="003C35B6">
      <w:pPr>
        <w:rPr>
          <w:b/>
          <w:sz w:val="24"/>
          <w:szCs w:val="24"/>
          <w:u w:val="single"/>
        </w:rPr>
      </w:pPr>
      <w:r w:rsidRPr="00E030EE">
        <w:rPr>
          <w:b/>
          <w:sz w:val="24"/>
          <w:szCs w:val="24"/>
          <w:u w:val="single"/>
        </w:rPr>
        <w:t>Defining Plagiarism</w:t>
      </w:r>
    </w:p>
    <w:p w:rsidR="003C35B6" w:rsidRPr="00E030EE" w:rsidRDefault="003C35B6" w:rsidP="003C35B6">
      <w:pPr>
        <w:rPr>
          <w:sz w:val="24"/>
          <w:szCs w:val="24"/>
        </w:rPr>
      </w:pPr>
      <w:r w:rsidRPr="00E030EE">
        <w:rPr>
          <w:sz w:val="24"/>
          <w:szCs w:val="24"/>
        </w:rPr>
        <w:t xml:space="preserve">"Plagiarism is the intentional or unintentional presentation of another person's idea or product as one's own. Plagiarism includes, but is not limited to the following: copying verbatim all or part of another's written work; using phrases, charts, figures, illustrations, or mathematical or scientific solutions without citing the source; paraphrasing ideas, conclusions, or research without citing the source; and using all or part of a literary plot, poem, film, musical score, or other artistic product without attributing the work to its creator. Students can avoid unintentional plagiarism by carefully accepted scholarly practices. Notes taken for papers and research projects should accurately record sources of material to be cited, quoted, paraphrased, or summarized, and papers should acknowledge these sources in footnotes </w:t>
      </w:r>
      <w:r w:rsidRPr="00E030EE">
        <w:rPr>
          <w:i/>
          <w:sz w:val="24"/>
          <w:szCs w:val="24"/>
        </w:rPr>
        <w:t>[</w:t>
      </w:r>
      <w:r w:rsidRPr="00E030EE">
        <w:rPr>
          <w:i/>
          <w:color w:val="FF0000"/>
          <w:sz w:val="24"/>
          <w:szCs w:val="24"/>
        </w:rPr>
        <w:t>or appropriate conventions of the writing style required</w:t>
      </w:r>
      <w:r w:rsidRPr="00E030EE">
        <w:rPr>
          <w:i/>
          <w:sz w:val="24"/>
          <w:szCs w:val="24"/>
        </w:rPr>
        <w:t>]</w:t>
      </w:r>
      <w:r w:rsidRPr="00E030EE">
        <w:rPr>
          <w:sz w:val="24"/>
          <w:szCs w:val="24"/>
        </w:rPr>
        <w:t xml:space="preserve">."   (see - </w:t>
      </w:r>
      <w:hyperlink r:id="rId16" w:history="1">
        <w:r w:rsidRPr="00E030EE">
          <w:rPr>
            <w:sz w:val="24"/>
            <w:szCs w:val="24"/>
          </w:rPr>
          <w:t>http://www.umuc.edu/writingcenter/onlineguide/tutorial/chapter5/ch5-01.html</w:t>
        </w:r>
      </w:hyperlink>
      <w:r w:rsidRPr="00E030EE">
        <w:rPr>
          <w:sz w:val="24"/>
          <w:szCs w:val="24"/>
        </w:rPr>
        <w:t>)</w:t>
      </w:r>
    </w:p>
    <w:p w:rsidR="003C35B6" w:rsidRPr="00E030EE" w:rsidRDefault="003C35B6" w:rsidP="003C35B6">
      <w:pPr>
        <w:rPr>
          <w:sz w:val="24"/>
          <w:szCs w:val="24"/>
        </w:rPr>
      </w:pPr>
    </w:p>
    <w:p w:rsidR="003C35B6" w:rsidRPr="00E030EE" w:rsidRDefault="003C35B6" w:rsidP="003C35B6">
      <w:pPr>
        <w:rPr>
          <w:sz w:val="24"/>
          <w:szCs w:val="24"/>
        </w:rPr>
      </w:pPr>
      <w:r w:rsidRPr="00E030EE">
        <w:rPr>
          <w:sz w:val="24"/>
          <w:szCs w:val="24"/>
        </w:rPr>
        <w:t xml:space="preserve">Additional information about Seton Hall University and plagiarism can be found at: </w:t>
      </w:r>
      <w:hyperlink r:id="rId17" w:history="1">
        <w:r w:rsidRPr="00E030EE">
          <w:rPr>
            <w:sz w:val="24"/>
            <w:szCs w:val="24"/>
          </w:rPr>
          <w:t>https://www13.shu.edu/academics/education/phd-counseling-psychology/plagiarism-academic-integrity-policy.cfm</w:t>
        </w:r>
      </w:hyperlink>
      <w:r w:rsidRPr="00E030EE">
        <w:rPr>
          <w:sz w:val="24"/>
          <w:szCs w:val="24"/>
        </w:rPr>
        <w:t xml:space="preserve">  </w:t>
      </w:r>
    </w:p>
    <w:p w:rsidR="00786D3B" w:rsidRPr="00E030EE" w:rsidRDefault="00786D3B" w:rsidP="003C35B6">
      <w:pPr>
        <w:tabs>
          <w:tab w:val="left" w:pos="7484"/>
        </w:tabs>
        <w:rPr>
          <w:lang w:bidi="he-IL"/>
        </w:rPr>
      </w:pPr>
    </w:p>
    <w:p w:rsidR="003C35B6" w:rsidRPr="00E030EE" w:rsidRDefault="003C35B6" w:rsidP="003C35B6">
      <w:pPr>
        <w:rPr>
          <w:rFonts w:asciiTheme="majorBidi" w:hAnsiTheme="majorBidi" w:cstheme="majorBidi"/>
          <w:sz w:val="24"/>
          <w:szCs w:val="24"/>
        </w:rPr>
      </w:pPr>
    </w:p>
    <w:p w:rsidR="003C35B6" w:rsidRPr="00E030EE" w:rsidRDefault="003C35B6" w:rsidP="003C35B6">
      <w:pPr>
        <w:rPr>
          <w:rFonts w:asciiTheme="majorBidi" w:hAnsiTheme="majorBidi" w:cstheme="majorBidi"/>
          <w:sz w:val="24"/>
          <w:szCs w:val="24"/>
        </w:rPr>
      </w:pPr>
      <w:r w:rsidRPr="00E030EE">
        <w:rPr>
          <w:rFonts w:asciiTheme="majorBidi" w:hAnsiTheme="majorBidi" w:cstheme="majorBidi"/>
          <w:b/>
          <w:bCs/>
          <w:sz w:val="24"/>
          <w:szCs w:val="24"/>
        </w:rPr>
        <w:t>Disability Services Statement</w:t>
      </w:r>
      <w:r w:rsidRPr="00E030EE">
        <w:rPr>
          <w:rFonts w:asciiTheme="majorBidi" w:hAnsiTheme="majorBidi" w:cstheme="majorBidi"/>
          <w:sz w:val="24"/>
          <w:szCs w:val="24"/>
        </w:rPr>
        <w:t xml:space="preserve"> </w:t>
      </w:r>
    </w:p>
    <w:p w:rsidR="003C35B6" w:rsidRPr="003C35B6" w:rsidRDefault="003C35B6" w:rsidP="003C35B6">
      <w:pPr>
        <w:rPr>
          <w:rFonts w:asciiTheme="majorBidi" w:hAnsiTheme="majorBidi" w:cstheme="majorBidi"/>
          <w:sz w:val="24"/>
          <w:szCs w:val="24"/>
        </w:rPr>
      </w:pPr>
      <w:r w:rsidRPr="00E030EE">
        <w:rPr>
          <w:rFonts w:asciiTheme="majorBidi" w:hAnsiTheme="majorBidi" w:cstheme="majorBidi"/>
          <w:sz w:val="24"/>
          <w:szCs w:val="24"/>
        </w:rPr>
        <w:t>Students at Seton Hall University who have a physical, medical, learning or psychiatric disability, either temporary or permanent, may be eligible for reasonable accommodations at the University as per the Americans with Disabilities Act and/or Section 504 of the Rehabilitation Act. In order to receive such accommodations, students must identify themselves at the Office of Disability Support Services, provide appropriate documentation and collaborate with the development of an accommodation plan. The DSS phone number is 973-313-6003.</w:t>
      </w:r>
    </w:p>
    <w:sectPr w:rsidR="003C35B6" w:rsidRPr="003C35B6">
      <w:headerReference w:type="even" r:id="rId18"/>
      <w:headerReference w:type="default" r:id="rId19"/>
      <w:footerReference w:type="even" r:id="rId20"/>
      <w:footerReference w:type="default" r:id="rId21"/>
      <w:headerReference w:type="first" r:id="rId22"/>
      <w:footerReference w:type="first" r:id="rId2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56A" w:rsidRDefault="00C5156A">
      <w:r>
        <w:separator/>
      </w:r>
    </w:p>
  </w:endnote>
  <w:endnote w:type="continuationSeparator" w:id="0">
    <w:p w:rsidR="00C5156A" w:rsidRDefault="00C5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393" w:rsidRDefault="00A77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393" w:rsidRDefault="00A77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393" w:rsidRDefault="00A77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56A" w:rsidRDefault="00C5156A">
      <w:r>
        <w:separator/>
      </w:r>
    </w:p>
  </w:footnote>
  <w:footnote w:type="continuationSeparator" w:id="0">
    <w:p w:rsidR="00C5156A" w:rsidRDefault="00C51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393" w:rsidRDefault="00A77393" w:rsidP="00A7739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7393" w:rsidRDefault="00A77393" w:rsidP="00A7739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393" w:rsidRDefault="00A77393" w:rsidP="00A7739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30EE">
      <w:rPr>
        <w:rStyle w:val="PageNumber"/>
        <w:noProof/>
      </w:rPr>
      <w:t>1</w:t>
    </w:r>
    <w:r>
      <w:rPr>
        <w:rStyle w:val="PageNumber"/>
      </w:rPr>
      <w:fldChar w:fldCharType="end"/>
    </w:r>
  </w:p>
  <w:p w:rsidR="00A77393" w:rsidRDefault="00A77393" w:rsidP="00A7739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393" w:rsidRDefault="00A77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E17A7"/>
    <w:multiLevelType w:val="hybridMultilevel"/>
    <w:tmpl w:val="27B0E0D2"/>
    <w:lvl w:ilvl="0" w:tplc="53126A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5D3218"/>
    <w:multiLevelType w:val="hybridMultilevel"/>
    <w:tmpl w:val="1610A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B6"/>
    <w:rsid w:val="00055BDB"/>
    <w:rsid w:val="00185161"/>
    <w:rsid w:val="002D1C67"/>
    <w:rsid w:val="0036686F"/>
    <w:rsid w:val="003B127E"/>
    <w:rsid w:val="003C35B6"/>
    <w:rsid w:val="003F5737"/>
    <w:rsid w:val="00401882"/>
    <w:rsid w:val="005434C6"/>
    <w:rsid w:val="00554A06"/>
    <w:rsid w:val="00660B33"/>
    <w:rsid w:val="00786D3B"/>
    <w:rsid w:val="007A5DD5"/>
    <w:rsid w:val="007B31B3"/>
    <w:rsid w:val="008E14B1"/>
    <w:rsid w:val="00956C5F"/>
    <w:rsid w:val="00A77393"/>
    <w:rsid w:val="00C5156A"/>
    <w:rsid w:val="00D31BA7"/>
    <w:rsid w:val="00D92BA9"/>
    <w:rsid w:val="00E030EE"/>
    <w:rsid w:val="00E4566A"/>
    <w:rsid w:val="00EF19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FC1AD"/>
  <w15:chartTrackingRefBased/>
  <w15:docId w15:val="{ECC6E306-4159-4B92-800D-596EAE15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5B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956C5F"/>
    <w:pPr>
      <w:keepNext/>
      <w:keepLines/>
      <w:spacing w:before="40"/>
      <w:outlineLvl w:val="1"/>
    </w:pPr>
    <w:rPr>
      <w:rFonts w:asciiTheme="majorBidi" w:eastAsiaTheme="majorEastAsia" w:hAnsiTheme="majorBidi"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6C5F"/>
    <w:rPr>
      <w:rFonts w:asciiTheme="majorBidi" w:eastAsiaTheme="majorEastAsia" w:hAnsiTheme="majorBidi" w:cstheme="majorBidi"/>
      <w:b/>
      <w:color w:val="000000" w:themeColor="text1"/>
      <w:sz w:val="24"/>
      <w:szCs w:val="26"/>
    </w:rPr>
  </w:style>
  <w:style w:type="paragraph" w:styleId="Title">
    <w:name w:val="Title"/>
    <w:basedOn w:val="Normal"/>
    <w:next w:val="Normal"/>
    <w:link w:val="TitleChar"/>
    <w:uiPriority w:val="10"/>
    <w:qFormat/>
    <w:rsid w:val="008E14B1"/>
    <w:pPr>
      <w:contextualSpacing/>
    </w:pPr>
    <w:rPr>
      <w:rFonts w:asciiTheme="majorBidi" w:eastAsiaTheme="majorEastAsia" w:hAnsiTheme="majorBidi" w:cstheme="majorBidi"/>
      <w:spacing w:val="-10"/>
      <w:kern w:val="28"/>
      <w:sz w:val="28"/>
      <w:szCs w:val="56"/>
    </w:rPr>
  </w:style>
  <w:style w:type="character" w:customStyle="1" w:styleId="TitleChar">
    <w:name w:val="Title Char"/>
    <w:basedOn w:val="DefaultParagraphFont"/>
    <w:link w:val="Title"/>
    <w:uiPriority w:val="10"/>
    <w:rsid w:val="008E14B1"/>
    <w:rPr>
      <w:rFonts w:asciiTheme="majorBidi" w:eastAsiaTheme="majorEastAsia" w:hAnsiTheme="majorBidi" w:cstheme="majorBidi"/>
      <w:spacing w:val="-10"/>
      <w:kern w:val="28"/>
      <w:sz w:val="28"/>
      <w:szCs w:val="56"/>
    </w:rPr>
  </w:style>
  <w:style w:type="paragraph" w:styleId="Header">
    <w:name w:val="header"/>
    <w:basedOn w:val="Normal"/>
    <w:link w:val="HeaderChar"/>
    <w:rsid w:val="003C35B6"/>
    <w:pPr>
      <w:tabs>
        <w:tab w:val="center" w:pos="4320"/>
        <w:tab w:val="right" w:pos="8640"/>
      </w:tabs>
    </w:pPr>
  </w:style>
  <w:style w:type="character" w:customStyle="1" w:styleId="HeaderChar">
    <w:name w:val="Header Char"/>
    <w:basedOn w:val="DefaultParagraphFont"/>
    <w:link w:val="Header"/>
    <w:rsid w:val="003C35B6"/>
    <w:rPr>
      <w:rFonts w:ascii="Times New Roman" w:eastAsia="Times New Roman" w:hAnsi="Times New Roman" w:cs="Times New Roman"/>
      <w:sz w:val="20"/>
      <w:szCs w:val="20"/>
    </w:rPr>
  </w:style>
  <w:style w:type="paragraph" w:customStyle="1" w:styleId="ColorfulList-Accent11">
    <w:name w:val="Colorful List - Accent 11"/>
    <w:basedOn w:val="Normal"/>
    <w:uiPriority w:val="34"/>
    <w:qFormat/>
    <w:rsid w:val="003C35B6"/>
    <w:pPr>
      <w:spacing w:after="200" w:line="276" w:lineRule="auto"/>
      <w:ind w:left="720"/>
      <w:contextualSpacing/>
    </w:pPr>
    <w:rPr>
      <w:rFonts w:ascii="Cambria" w:eastAsia="Cambria" w:hAnsi="Cambria"/>
      <w:sz w:val="22"/>
      <w:szCs w:val="22"/>
    </w:rPr>
  </w:style>
  <w:style w:type="paragraph" w:styleId="ListParagraph">
    <w:name w:val="List Paragraph"/>
    <w:basedOn w:val="Normal"/>
    <w:uiPriority w:val="34"/>
    <w:qFormat/>
    <w:rsid w:val="003C35B6"/>
    <w:pPr>
      <w:ind w:left="720"/>
      <w:contextualSpacing/>
    </w:pPr>
  </w:style>
  <w:style w:type="character" w:styleId="PageNumber">
    <w:name w:val="page number"/>
    <w:basedOn w:val="DefaultParagraphFont"/>
    <w:uiPriority w:val="99"/>
    <w:semiHidden/>
    <w:unhideWhenUsed/>
    <w:rsid w:val="003C35B6"/>
  </w:style>
  <w:style w:type="paragraph" w:styleId="Footer">
    <w:name w:val="footer"/>
    <w:basedOn w:val="Normal"/>
    <w:link w:val="FooterChar"/>
    <w:uiPriority w:val="99"/>
    <w:unhideWhenUsed/>
    <w:rsid w:val="003C35B6"/>
    <w:pPr>
      <w:tabs>
        <w:tab w:val="center" w:pos="4680"/>
        <w:tab w:val="right" w:pos="9360"/>
      </w:tabs>
    </w:pPr>
  </w:style>
  <w:style w:type="character" w:customStyle="1" w:styleId="FooterChar">
    <w:name w:val="Footer Char"/>
    <w:basedOn w:val="DefaultParagraphFont"/>
    <w:link w:val="Footer"/>
    <w:uiPriority w:val="99"/>
    <w:rsid w:val="003C35B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3C35B6"/>
    <w:rPr>
      <w:color w:val="0563C1" w:themeColor="hyperlink"/>
      <w:u w:val="single"/>
    </w:rPr>
  </w:style>
  <w:style w:type="table" w:styleId="TableGrid">
    <w:name w:val="Table Grid"/>
    <w:basedOn w:val="TableNormal"/>
    <w:uiPriority w:val="39"/>
    <w:rsid w:val="00543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5BDB"/>
    <w:rPr>
      <w:sz w:val="16"/>
      <w:szCs w:val="16"/>
    </w:rPr>
  </w:style>
  <w:style w:type="paragraph" w:styleId="CommentText">
    <w:name w:val="annotation text"/>
    <w:basedOn w:val="Normal"/>
    <w:link w:val="CommentTextChar"/>
    <w:uiPriority w:val="99"/>
    <w:semiHidden/>
    <w:unhideWhenUsed/>
    <w:rsid w:val="00055BDB"/>
  </w:style>
  <w:style w:type="character" w:customStyle="1" w:styleId="CommentTextChar">
    <w:name w:val="Comment Text Char"/>
    <w:basedOn w:val="DefaultParagraphFont"/>
    <w:link w:val="CommentText"/>
    <w:uiPriority w:val="99"/>
    <w:semiHidden/>
    <w:rsid w:val="00055B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5BDB"/>
    <w:rPr>
      <w:b/>
      <w:bCs/>
    </w:rPr>
  </w:style>
  <w:style w:type="character" w:customStyle="1" w:styleId="CommentSubjectChar">
    <w:name w:val="Comment Subject Char"/>
    <w:basedOn w:val="CommentTextChar"/>
    <w:link w:val="CommentSubject"/>
    <w:uiPriority w:val="99"/>
    <w:semiHidden/>
    <w:rsid w:val="00055B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55B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BD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28973%29%20313-6003" TargetMode="External"/><Relationship Id="rId13" Type="http://schemas.openxmlformats.org/officeDocument/2006/relationships/diagramQuickStyle" Target="diagrams/quickStyle1.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Ruth.tsuria@shu.edu" TargetMode="External"/><Relationship Id="rId12" Type="http://schemas.openxmlformats.org/officeDocument/2006/relationships/diagramLayout" Target="diagrams/layout1.xml"/><Relationship Id="rId17" Type="http://schemas.openxmlformats.org/officeDocument/2006/relationships/hyperlink" Target="https://www13.shu.edu/academics/education/phd-counseling-psychology/plagiarism-academic-integrity-policy.cf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muc.edu/writingcenter/onlineguide/tutorial/chapter5/ch5-01.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footer" Target="footer3.xml"/><Relationship Id="rId10" Type="http://schemas.openxmlformats.org/officeDocument/2006/relationships/hyperlink" Target="http://www.shu.edu/offices/disability-support-servic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DSS@shu.edu" TargetMode="External"/><Relationship Id="rId14" Type="http://schemas.openxmlformats.org/officeDocument/2006/relationships/diagramColors" Target="diagrams/colors1.xml"/><Relationship Id="rId22"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BF1F7C-512A-45F1-80C8-299B55569964}"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US"/>
        </a:p>
      </dgm:t>
    </dgm:pt>
    <dgm:pt modelId="{0398388F-8AB6-43FF-8DAB-6E276D93E768}">
      <dgm:prSet phldrT="[Text]"/>
      <dgm:spPr/>
      <dgm:t>
        <a:bodyPr/>
        <a:lstStyle/>
        <a:p>
          <a:r>
            <a:rPr lang="en-US">
              <a:latin typeface="Times New Roman" panose="02020603050405020304" pitchFamily="18" charset="0"/>
              <a:cs typeface="Times New Roman" panose="02020603050405020304" pitchFamily="18" charset="0"/>
            </a:rPr>
            <a:t>Ideation</a:t>
          </a:r>
        </a:p>
      </dgm:t>
    </dgm:pt>
    <dgm:pt modelId="{A7796ECB-D49F-4A1B-A856-87FEAFCA91E5}" type="parTrans" cxnId="{DA48B9F2-61C9-4D3C-A0D9-6164BAF4E561}">
      <dgm:prSet/>
      <dgm:spPr/>
      <dgm:t>
        <a:bodyPr/>
        <a:lstStyle/>
        <a:p>
          <a:endParaRPr lang="en-US"/>
        </a:p>
      </dgm:t>
    </dgm:pt>
    <dgm:pt modelId="{7F1C8F70-9A60-4AE3-960F-E9F1480A3B8D}" type="sibTrans" cxnId="{DA48B9F2-61C9-4D3C-A0D9-6164BAF4E561}">
      <dgm:prSet/>
      <dgm:spPr/>
      <dgm:t>
        <a:bodyPr/>
        <a:lstStyle/>
        <a:p>
          <a:endParaRPr lang="en-US">
            <a:latin typeface="Times New Roman" panose="02020603050405020304" pitchFamily="18" charset="0"/>
            <a:cs typeface="Times New Roman" panose="02020603050405020304" pitchFamily="18" charset="0"/>
          </a:endParaRPr>
        </a:p>
      </dgm:t>
    </dgm:pt>
    <dgm:pt modelId="{9A12638F-914F-49C8-83BB-49B2D691DF45}">
      <dgm:prSet phldrT="[Text]"/>
      <dgm:spPr/>
      <dgm:t>
        <a:bodyPr/>
        <a:lstStyle/>
        <a:p>
          <a:r>
            <a:rPr lang="en-US">
              <a:latin typeface="Times New Roman" panose="02020603050405020304" pitchFamily="18" charset="0"/>
              <a:cs typeface="Times New Roman" panose="02020603050405020304" pitchFamily="18" charset="0"/>
            </a:rPr>
            <a:t>workshop</a:t>
          </a:r>
        </a:p>
      </dgm:t>
    </dgm:pt>
    <dgm:pt modelId="{6F8452EC-3E41-401F-9589-D4C82EBDB513}" type="parTrans" cxnId="{08AF9C73-52E0-44D6-8C1F-4C885BBABC01}">
      <dgm:prSet/>
      <dgm:spPr/>
      <dgm:t>
        <a:bodyPr/>
        <a:lstStyle/>
        <a:p>
          <a:endParaRPr lang="en-US"/>
        </a:p>
      </dgm:t>
    </dgm:pt>
    <dgm:pt modelId="{4A774E61-0C4D-4D1C-B622-B7580EFD16DF}" type="sibTrans" cxnId="{08AF9C73-52E0-44D6-8C1F-4C885BBABC01}">
      <dgm:prSet/>
      <dgm:spPr/>
      <dgm:t>
        <a:bodyPr/>
        <a:lstStyle/>
        <a:p>
          <a:endParaRPr lang="en-US"/>
        </a:p>
      </dgm:t>
    </dgm:pt>
    <dgm:pt modelId="{E563E06E-5C7A-46D0-B7AE-31C11824D53B}">
      <dgm:prSet phldrT="[Text]"/>
      <dgm:spPr/>
      <dgm:t>
        <a:bodyPr/>
        <a:lstStyle/>
        <a:p>
          <a:r>
            <a:rPr lang="en-US">
              <a:latin typeface="Times New Roman" panose="02020603050405020304" pitchFamily="18" charset="0"/>
              <a:cs typeface="Times New Roman" panose="02020603050405020304" pitchFamily="18" charset="0"/>
            </a:rPr>
            <a:t>instructor meetings </a:t>
          </a:r>
        </a:p>
      </dgm:t>
    </dgm:pt>
    <dgm:pt modelId="{87612253-EB70-443A-87C6-3ADC4BA5C4C7}" type="parTrans" cxnId="{AF8A83E9-F3A3-4088-8EF9-A5EC35165ECF}">
      <dgm:prSet/>
      <dgm:spPr/>
      <dgm:t>
        <a:bodyPr/>
        <a:lstStyle/>
        <a:p>
          <a:endParaRPr lang="en-US"/>
        </a:p>
      </dgm:t>
    </dgm:pt>
    <dgm:pt modelId="{BBE40A8D-90FB-46FA-8900-FEB559C3E2B9}" type="sibTrans" cxnId="{AF8A83E9-F3A3-4088-8EF9-A5EC35165ECF}">
      <dgm:prSet/>
      <dgm:spPr/>
      <dgm:t>
        <a:bodyPr/>
        <a:lstStyle/>
        <a:p>
          <a:endParaRPr lang="en-US"/>
        </a:p>
      </dgm:t>
    </dgm:pt>
    <dgm:pt modelId="{46EF950C-AC8A-46F6-9D81-FAB0531213EF}">
      <dgm:prSet phldrT="[Text]"/>
      <dgm:spPr/>
      <dgm:t>
        <a:bodyPr/>
        <a:lstStyle/>
        <a:p>
          <a:r>
            <a:rPr lang="en-US">
              <a:latin typeface="Times New Roman" panose="02020603050405020304" pitchFamily="18" charset="0"/>
              <a:cs typeface="Times New Roman" panose="02020603050405020304" pitchFamily="18" charset="0"/>
            </a:rPr>
            <a:t>Research</a:t>
          </a:r>
        </a:p>
      </dgm:t>
    </dgm:pt>
    <dgm:pt modelId="{B4F91E48-8BC9-4F3D-864F-1B6BC3C283F8}" type="parTrans" cxnId="{D87A39CE-08BA-49D9-B668-18E16F57D6BE}">
      <dgm:prSet/>
      <dgm:spPr/>
      <dgm:t>
        <a:bodyPr/>
        <a:lstStyle/>
        <a:p>
          <a:endParaRPr lang="en-US"/>
        </a:p>
      </dgm:t>
    </dgm:pt>
    <dgm:pt modelId="{4E248564-2548-4F9C-9FB1-F20843CEBF3A}" type="sibTrans" cxnId="{D87A39CE-08BA-49D9-B668-18E16F57D6BE}">
      <dgm:prSet/>
      <dgm:spPr/>
      <dgm:t>
        <a:bodyPr/>
        <a:lstStyle/>
        <a:p>
          <a:endParaRPr lang="en-US">
            <a:latin typeface="Times New Roman" panose="02020603050405020304" pitchFamily="18" charset="0"/>
            <a:cs typeface="Times New Roman" panose="02020603050405020304" pitchFamily="18" charset="0"/>
          </a:endParaRPr>
        </a:p>
      </dgm:t>
    </dgm:pt>
    <dgm:pt modelId="{6E88DBB8-4665-43BD-9342-A97DBCF515C6}">
      <dgm:prSet phldrT="[Text]"/>
      <dgm:spPr/>
      <dgm:t>
        <a:bodyPr/>
        <a:lstStyle/>
        <a:p>
          <a:r>
            <a:rPr lang="en-US">
              <a:latin typeface="Times New Roman" panose="02020603050405020304" pitchFamily="18" charset="0"/>
              <a:cs typeface="Times New Roman" panose="02020603050405020304" pitchFamily="18" charset="0"/>
            </a:rPr>
            <a:t>Independent work </a:t>
          </a:r>
        </a:p>
      </dgm:t>
    </dgm:pt>
    <dgm:pt modelId="{D62D9C0C-1878-4052-8376-952BED68C644}" type="parTrans" cxnId="{0DE257A7-E7A1-4CF7-AC08-B088461C384E}">
      <dgm:prSet/>
      <dgm:spPr/>
      <dgm:t>
        <a:bodyPr/>
        <a:lstStyle/>
        <a:p>
          <a:endParaRPr lang="en-US"/>
        </a:p>
      </dgm:t>
    </dgm:pt>
    <dgm:pt modelId="{6606A289-1731-468E-AFD2-1B4373D21A9D}" type="sibTrans" cxnId="{0DE257A7-E7A1-4CF7-AC08-B088461C384E}">
      <dgm:prSet/>
      <dgm:spPr/>
      <dgm:t>
        <a:bodyPr/>
        <a:lstStyle/>
        <a:p>
          <a:endParaRPr lang="en-US"/>
        </a:p>
      </dgm:t>
    </dgm:pt>
    <dgm:pt modelId="{A7F82D7B-F5BC-4D17-A0FA-A122F9ECC76A}">
      <dgm:prSet phldrT="[Text]"/>
      <dgm:spPr/>
      <dgm:t>
        <a:bodyPr/>
        <a:lstStyle/>
        <a:p>
          <a:r>
            <a:rPr lang="en-US">
              <a:latin typeface="Times New Roman" panose="02020603050405020304" pitchFamily="18" charset="0"/>
              <a:cs typeface="Times New Roman" panose="02020603050405020304" pitchFamily="18" charset="0"/>
            </a:rPr>
            <a:t>Creation</a:t>
          </a:r>
        </a:p>
      </dgm:t>
    </dgm:pt>
    <dgm:pt modelId="{FB8F1B61-3AD7-4D35-8FAA-80234209EBEE}" type="parTrans" cxnId="{E552114F-A093-4656-9B4B-A41B0C025B5C}">
      <dgm:prSet/>
      <dgm:spPr/>
      <dgm:t>
        <a:bodyPr/>
        <a:lstStyle/>
        <a:p>
          <a:endParaRPr lang="en-US"/>
        </a:p>
      </dgm:t>
    </dgm:pt>
    <dgm:pt modelId="{63DCF000-50F5-4162-98A9-88A25272E9DA}" type="sibTrans" cxnId="{E552114F-A093-4656-9B4B-A41B0C025B5C}">
      <dgm:prSet/>
      <dgm:spPr/>
      <dgm:t>
        <a:bodyPr/>
        <a:lstStyle/>
        <a:p>
          <a:endParaRPr lang="en-US">
            <a:latin typeface="Times New Roman" panose="02020603050405020304" pitchFamily="18" charset="0"/>
            <a:cs typeface="Times New Roman" panose="02020603050405020304" pitchFamily="18" charset="0"/>
          </a:endParaRPr>
        </a:p>
      </dgm:t>
    </dgm:pt>
    <dgm:pt modelId="{EF15D7EE-2DD4-4F89-B1F7-967575526AB6}">
      <dgm:prSet phldrT="[Text]"/>
      <dgm:spPr/>
      <dgm:t>
        <a:bodyPr/>
        <a:lstStyle/>
        <a:p>
          <a:r>
            <a:rPr lang="en-US">
              <a:latin typeface="Times New Roman" panose="02020603050405020304" pitchFamily="18" charset="0"/>
              <a:cs typeface="Times New Roman" panose="02020603050405020304" pitchFamily="18" charset="0"/>
            </a:rPr>
            <a:t>Workshop</a:t>
          </a:r>
        </a:p>
      </dgm:t>
    </dgm:pt>
    <dgm:pt modelId="{86A369EE-B869-4CDD-85F1-BD65866EF196}" type="parTrans" cxnId="{10515372-E8C7-4C98-AFF4-C36B6F1B0929}">
      <dgm:prSet/>
      <dgm:spPr/>
      <dgm:t>
        <a:bodyPr/>
        <a:lstStyle/>
        <a:p>
          <a:endParaRPr lang="en-US"/>
        </a:p>
      </dgm:t>
    </dgm:pt>
    <dgm:pt modelId="{8A333A74-A274-4599-8CA8-D0650F95C5B9}" type="sibTrans" cxnId="{10515372-E8C7-4C98-AFF4-C36B6F1B0929}">
      <dgm:prSet/>
      <dgm:spPr/>
      <dgm:t>
        <a:bodyPr/>
        <a:lstStyle/>
        <a:p>
          <a:endParaRPr lang="en-US"/>
        </a:p>
      </dgm:t>
    </dgm:pt>
    <dgm:pt modelId="{67941CAC-4B30-4FAD-9429-8906007316F2}">
      <dgm:prSet phldrT="[Text]"/>
      <dgm:spPr/>
      <dgm:t>
        <a:bodyPr/>
        <a:lstStyle/>
        <a:p>
          <a:r>
            <a:rPr lang="en-US">
              <a:latin typeface="Times New Roman" panose="02020603050405020304" pitchFamily="18" charset="0"/>
              <a:cs typeface="Times New Roman" panose="02020603050405020304" pitchFamily="18" charset="0"/>
            </a:rPr>
            <a:t>instructor meetings</a:t>
          </a:r>
        </a:p>
      </dgm:t>
    </dgm:pt>
    <dgm:pt modelId="{8DADDEC9-1802-4FE3-A70C-11DD3D442751}" type="parTrans" cxnId="{F92C1ECF-F476-4309-830F-C4B3366820A5}">
      <dgm:prSet/>
      <dgm:spPr/>
      <dgm:t>
        <a:bodyPr/>
        <a:lstStyle/>
        <a:p>
          <a:endParaRPr lang="en-US"/>
        </a:p>
      </dgm:t>
    </dgm:pt>
    <dgm:pt modelId="{454C641D-FCCF-4AD5-9CD1-6737A88B6778}" type="sibTrans" cxnId="{F92C1ECF-F476-4309-830F-C4B3366820A5}">
      <dgm:prSet/>
      <dgm:spPr/>
      <dgm:t>
        <a:bodyPr/>
        <a:lstStyle/>
        <a:p>
          <a:endParaRPr lang="en-US"/>
        </a:p>
      </dgm:t>
    </dgm:pt>
    <dgm:pt modelId="{E0AB59A5-32AD-4D75-93D4-58C12FC30C9C}">
      <dgm:prSet phldrT="[Text]"/>
      <dgm:spPr/>
      <dgm:t>
        <a:bodyPr/>
        <a:lstStyle/>
        <a:p>
          <a:r>
            <a:rPr lang="en-US">
              <a:latin typeface="Times New Roman" panose="02020603050405020304" pitchFamily="18" charset="0"/>
              <a:cs typeface="Times New Roman" panose="02020603050405020304" pitchFamily="18" charset="0"/>
            </a:rPr>
            <a:t>Think time </a:t>
          </a:r>
        </a:p>
      </dgm:t>
    </dgm:pt>
    <dgm:pt modelId="{3426CA76-AEE5-4FF0-99DA-B72A1068FDC1}" type="parTrans" cxnId="{BB312E1C-7210-4BD8-BEA6-0EF594CE58F5}">
      <dgm:prSet/>
      <dgm:spPr/>
      <dgm:t>
        <a:bodyPr/>
        <a:lstStyle/>
        <a:p>
          <a:endParaRPr lang="en-US"/>
        </a:p>
      </dgm:t>
    </dgm:pt>
    <dgm:pt modelId="{F57E4D1A-38A0-452E-B708-E987F86ABB3A}" type="sibTrans" cxnId="{BB312E1C-7210-4BD8-BEA6-0EF594CE58F5}">
      <dgm:prSet/>
      <dgm:spPr/>
      <dgm:t>
        <a:bodyPr/>
        <a:lstStyle/>
        <a:p>
          <a:endParaRPr lang="en-US"/>
        </a:p>
      </dgm:t>
    </dgm:pt>
    <dgm:pt modelId="{F5CE134D-7ED4-4C86-8AB2-C126215F711A}">
      <dgm:prSet/>
      <dgm:spPr/>
      <dgm:t>
        <a:bodyPr/>
        <a:lstStyle/>
        <a:p>
          <a:r>
            <a:rPr lang="en-US">
              <a:latin typeface="Times New Roman" panose="02020603050405020304" pitchFamily="18" charset="0"/>
              <a:cs typeface="Times New Roman" panose="02020603050405020304" pitchFamily="18" charset="0"/>
            </a:rPr>
            <a:t>Presentation</a:t>
          </a:r>
        </a:p>
      </dgm:t>
    </dgm:pt>
    <dgm:pt modelId="{1F10E4E7-F6F7-4296-AD8F-2050236221B0}" type="parTrans" cxnId="{3578FF00-9BD0-45F5-86F4-D2E1081EA755}">
      <dgm:prSet/>
      <dgm:spPr/>
      <dgm:t>
        <a:bodyPr/>
        <a:lstStyle/>
        <a:p>
          <a:endParaRPr lang="en-US"/>
        </a:p>
      </dgm:t>
    </dgm:pt>
    <dgm:pt modelId="{09050862-7982-433C-9BE1-D6CA8AE0344F}" type="sibTrans" cxnId="{3578FF00-9BD0-45F5-86F4-D2E1081EA755}">
      <dgm:prSet/>
      <dgm:spPr/>
      <dgm:t>
        <a:bodyPr/>
        <a:lstStyle/>
        <a:p>
          <a:endParaRPr lang="en-US">
            <a:latin typeface="Times New Roman" panose="02020603050405020304" pitchFamily="18" charset="0"/>
            <a:cs typeface="Times New Roman" panose="02020603050405020304" pitchFamily="18" charset="0"/>
          </a:endParaRPr>
        </a:p>
      </dgm:t>
    </dgm:pt>
    <dgm:pt modelId="{B81CD8A6-CB5D-40CB-8D08-2B55FC738E80}">
      <dgm:prSet/>
      <dgm:spPr/>
      <dgm:t>
        <a:bodyPr/>
        <a:lstStyle/>
        <a:p>
          <a:r>
            <a:rPr lang="en-US">
              <a:latin typeface="Times New Roman" panose="02020603050405020304" pitchFamily="18" charset="0"/>
              <a:cs typeface="Times New Roman" panose="02020603050405020304" pitchFamily="18" charset="0"/>
            </a:rPr>
            <a:t> Workshop</a:t>
          </a:r>
        </a:p>
      </dgm:t>
    </dgm:pt>
    <dgm:pt modelId="{D384C2B3-0FF7-424E-B13D-B95CBB71110F}" type="parTrans" cxnId="{67859337-B7FE-4FD6-A4D7-9BA53A051D04}">
      <dgm:prSet/>
      <dgm:spPr/>
      <dgm:t>
        <a:bodyPr/>
        <a:lstStyle/>
        <a:p>
          <a:endParaRPr lang="en-US"/>
        </a:p>
      </dgm:t>
    </dgm:pt>
    <dgm:pt modelId="{7D04B0A0-D617-4889-895F-325A1D687AA9}" type="sibTrans" cxnId="{67859337-B7FE-4FD6-A4D7-9BA53A051D04}">
      <dgm:prSet/>
      <dgm:spPr/>
      <dgm:t>
        <a:bodyPr/>
        <a:lstStyle/>
        <a:p>
          <a:endParaRPr lang="en-US"/>
        </a:p>
      </dgm:t>
    </dgm:pt>
    <dgm:pt modelId="{C7993429-372D-42E1-BFB0-4B9F9403742F}">
      <dgm:prSet/>
      <dgm:spPr/>
      <dgm:t>
        <a:bodyPr/>
        <a:lstStyle/>
        <a:p>
          <a:endParaRPr lang="en-US">
            <a:latin typeface="Times New Roman" panose="02020603050405020304" pitchFamily="18" charset="0"/>
            <a:cs typeface="Times New Roman" panose="02020603050405020304" pitchFamily="18" charset="0"/>
          </a:endParaRPr>
        </a:p>
      </dgm:t>
    </dgm:pt>
    <dgm:pt modelId="{BA304506-1970-4838-8DCE-2DC7BC177F57}" type="parTrans" cxnId="{A48CE471-AFE1-44A4-86FD-95EC7B55665C}">
      <dgm:prSet/>
      <dgm:spPr/>
      <dgm:t>
        <a:bodyPr/>
        <a:lstStyle/>
        <a:p>
          <a:endParaRPr lang="en-US"/>
        </a:p>
      </dgm:t>
    </dgm:pt>
    <dgm:pt modelId="{47C85FC6-57E3-4307-B609-E99957F99A01}" type="sibTrans" cxnId="{A48CE471-AFE1-44A4-86FD-95EC7B55665C}">
      <dgm:prSet/>
      <dgm:spPr/>
      <dgm:t>
        <a:bodyPr/>
        <a:lstStyle/>
        <a:p>
          <a:endParaRPr lang="en-US"/>
        </a:p>
      </dgm:t>
    </dgm:pt>
    <dgm:pt modelId="{CEF6152A-CE87-41D3-9A92-E26742C53F9D}">
      <dgm:prSet/>
      <dgm:spPr/>
      <dgm:t>
        <a:bodyPr/>
        <a:lstStyle/>
        <a:p>
          <a:r>
            <a:rPr lang="en-US">
              <a:latin typeface="Times New Roman" panose="02020603050405020304" pitchFamily="18" charset="0"/>
              <a:cs typeface="Times New Roman" panose="02020603050405020304" pitchFamily="18" charset="0"/>
            </a:rPr>
            <a:t>Assesement </a:t>
          </a:r>
        </a:p>
      </dgm:t>
    </dgm:pt>
    <dgm:pt modelId="{DA2A28F3-F941-44EE-A614-7F4088087FC1}" type="parTrans" cxnId="{D1A75E0E-50A8-45DC-A6D9-8EF5C62034F7}">
      <dgm:prSet/>
      <dgm:spPr/>
      <dgm:t>
        <a:bodyPr/>
        <a:lstStyle/>
        <a:p>
          <a:endParaRPr lang="en-US"/>
        </a:p>
      </dgm:t>
    </dgm:pt>
    <dgm:pt modelId="{6095C433-993D-42E0-8ECA-CF82E6152AB3}" type="sibTrans" cxnId="{D1A75E0E-50A8-45DC-A6D9-8EF5C62034F7}">
      <dgm:prSet/>
      <dgm:spPr/>
      <dgm:t>
        <a:bodyPr/>
        <a:lstStyle/>
        <a:p>
          <a:endParaRPr lang="en-US"/>
        </a:p>
      </dgm:t>
    </dgm:pt>
    <dgm:pt modelId="{2AFAB87F-9B78-4498-91FB-5771768C6F37}">
      <dgm:prSet/>
      <dgm:spPr/>
      <dgm:t>
        <a:bodyPr/>
        <a:lstStyle/>
        <a:p>
          <a:r>
            <a:rPr lang="en-US">
              <a:latin typeface="Times New Roman" panose="02020603050405020304" pitchFamily="18" charset="0"/>
              <a:cs typeface="Times New Roman" panose="02020603050405020304" pitchFamily="18" charset="0"/>
            </a:rPr>
            <a:t>workshop</a:t>
          </a:r>
        </a:p>
      </dgm:t>
    </dgm:pt>
    <dgm:pt modelId="{FA838AF0-65AE-4FE8-AEF9-C5759D4FE2AF}" type="parTrans" cxnId="{0AF034CA-A021-4100-9169-3ED26323FF62}">
      <dgm:prSet/>
      <dgm:spPr/>
      <dgm:t>
        <a:bodyPr/>
        <a:lstStyle/>
        <a:p>
          <a:endParaRPr lang="en-US"/>
        </a:p>
      </dgm:t>
    </dgm:pt>
    <dgm:pt modelId="{971963A4-F4BF-4A8E-BD4A-0573C4590A58}" type="sibTrans" cxnId="{0AF034CA-A021-4100-9169-3ED26323FF62}">
      <dgm:prSet/>
      <dgm:spPr/>
      <dgm:t>
        <a:bodyPr/>
        <a:lstStyle/>
        <a:p>
          <a:endParaRPr lang="en-US"/>
        </a:p>
      </dgm:t>
    </dgm:pt>
    <dgm:pt modelId="{D3AC2209-D578-426E-8B1F-39EE09B78014}">
      <dgm:prSet/>
      <dgm:spPr/>
      <dgm:t>
        <a:bodyPr/>
        <a:lstStyle/>
        <a:p>
          <a:r>
            <a:rPr lang="en-US">
              <a:latin typeface="Times New Roman" panose="02020603050405020304" pitchFamily="18" charset="0"/>
              <a:cs typeface="Times New Roman" panose="02020603050405020304" pitchFamily="18" charset="0"/>
            </a:rPr>
            <a:t>instructor meetings </a:t>
          </a:r>
        </a:p>
      </dgm:t>
    </dgm:pt>
    <dgm:pt modelId="{ADD9B73D-0A18-4DAD-BDBF-CDDD88BC425B}" type="parTrans" cxnId="{10F9E973-0BC9-475A-959E-8F181D435ABD}">
      <dgm:prSet/>
      <dgm:spPr/>
      <dgm:t>
        <a:bodyPr/>
        <a:lstStyle/>
        <a:p>
          <a:endParaRPr lang="en-US"/>
        </a:p>
      </dgm:t>
    </dgm:pt>
    <dgm:pt modelId="{099EE301-0E82-465B-A623-DA4D2F23F6B5}" type="sibTrans" cxnId="{10F9E973-0BC9-475A-959E-8F181D435ABD}">
      <dgm:prSet/>
      <dgm:spPr/>
      <dgm:t>
        <a:bodyPr/>
        <a:lstStyle/>
        <a:p>
          <a:endParaRPr lang="en-US"/>
        </a:p>
      </dgm:t>
    </dgm:pt>
    <dgm:pt modelId="{CCC188A5-70F7-413C-AC2C-61A0FEE2C7C6}">
      <dgm:prSet phldrT="[Text]"/>
      <dgm:spPr/>
      <dgm:t>
        <a:bodyPr/>
        <a:lstStyle/>
        <a:p>
          <a:r>
            <a:rPr lang="en-US">
              <a:latin typeface="Times New Roman" panose="02020603050405020304" pitchFamily="18" charset="0"/>
              <a:cs typeface="Times New Roman" panose="02020603050405020304" pitchFamily="18" charset="0"/>
            </a:rPr>
            <a:t>Independent work  </a:t>
          </a:r>
        </a:p>
      </dgm:t>
    </dgm:pt>
    <dgm:pt modelId="{B23F429F-87DD-4CB9-BB5D-72EDAAD8B738}" type="parTrans" cxnId="{56362590-E69A-4F63-BCDE-B4E5E454473E}">
      <dgm:prSet/>
      <dgm:spPr/>
      <dgm:t>
        <a:bodyPr/>
        <a:lstStyle/>
        <a:p>
          <a:endParaRPr lang="en-US"/>
        </a:p>
      </dgm:t>
    </dgm:pt>
    <dgm:pt modelId="{12D3E498-1422-4990-B873-7B02E07EA030}" type="sibTrans" cxnId="{56362590-E69A-4F63-BCDE-B4E5E454473E}">
      <dgm:prSet/>
      <dgm:spPr/>
      <dgm:t>
        <a:bodyPr/>
        <a:lstStyle/>
        <a:p>
          <a:endParaRPr lang="en-US"/>
        </a:p>
      </dgm:t>
    </dgm:pt>
    <dgm:pt modelId="{C239594A-9D7D-40A8-96F8-21A98ECAF5F6}" type="pres">
      <dgm:prSet presAssocID="{A3BF1F7C-512A-45F1-80C8-299B55569964}" presName="Name0" presStyleCnt="0">
        <dgm:presLayoutVars>
          <dgm:dir/>
          <dgm:animLvl val="lvl"/>
          <dgm:resizeHandles val="exact"/>
        </dgm:presLayoutVars>
      </dgm:prSet>
      <dgm:spPr/>
      <dgm:t>
        <a:bodyPr/>
        <a:lstStyle/>
        <a:p>
          <a:endParaRPr lang="en-US"/>
        </a:p>
      </dgm:t>
    </dgm:pt>
    <dgm:pt modelId="{B0DA2FA4-B6BD-49B2-989A-7BC7C2494FCF}" type="pres">
      <dgm:prSet presAssocID="{A3BF1F7C-512A-45F1-80C8-299B55569964}" presName="tSp" presStyleCnt="0"/>
      <dgm:spPr/>
    </dgm:pt>
    <dgm:pt modelId="{B5AE0E4C-1269-4794-AE53-B5F3EBAC667F}" type="pres">
      <dgm:prSet presAssocID="{A3BF1F7C-512A-45F1-80C8-299B55569964}" presName="bSp" presStyleCnt="0"/>
      <dgm:spPr/>
    </dgm:pt>
    <dgm:pt modelId="{07A80EE3-468E-4B90-86D6-290FE938EE58}" type="pres">
      <dgm:prSet presAssocID="{A3BF1F7C-512A-45F1-80C8-299B55569964}" presName="process" presStyleCnt="0"/>
      <dgm:spPr/>
    </dgm:pt>
    <dgm:pt modelId="{02EC0836-D7AD-4D44-B109-96A6E75CF26D}" type="pres">
      <dgm:prSet presAssocID="{0398388F-8AB6-43FF-8DAB-6E276D93E768}" presName="composite1" presStyleCnt="0"/>
      <dgm:spPr/>
    </dgm:pt>
    <dgm:pt modelId="{2C01B5A6-4482-4B25-AB7A-3C4893637389}" type="pres">
      <dgm:prSet presAssocID="{0398388F-8AB6-43FF-8DAB-6E276D93E768}" presName="dummyNode1" presStyleLbl="node1" presStyleIdx="0" presStyleCnt="5"/>
      <dgm:spPr/>
    </dgm:pt>
    <dgm:pt modelId="{2069455C-875F-4C02-BD95-7618A79DB7C9}" type="pres">
      <dgm:prSet presAssocID="{0398388F-8AB6-43FF-8DAB-6E276D93E768}" presName="childNode1" presStyleLbl="bgAcc1" presStyleIdx="0" presStyleCnt="5">
        <dgm:presLayoutVars>
          <dgm:bulletEnabled val="1"/>
        </dgm:presLayoutVars>
      </dgm:prSet>
      <dgm:spPr/>
      <dgm:t>
        <a:bodyPr/>
        <a:lstStyle/>
        <a:p>
          <a:endParaRPr lang="en-US"/>
        </a:p>
      </dgm:t>
    </dgm:pt>
    <dgm:pt modelId="{FAA85639-F9CF-4339-BC97-37D06B91EAF0}" type="pres">
      <dgm:prSet presAssocID="{0398388F-8AB6-43FF-8DAB-6E276D93E768}" presName="childNode1tx" presStyleLbl="bgAcc1" presStyleIdx="0" presStyleCnt="5">
        <dgm:presLayoutVars>
          <dgm:bulletEnabled val="1"/>
        </dgm:presLayoutVars>
      </dgm:prSet>
      <dgm:spPr/>
      <dgm:t>
        <a:bodyPr/>
        <a:lstStyle/>
        <a:p>
          <a:endParaRPr lang="en-US"/>
        </a:p>
      </dgm:t>
    </dgm:pt>
    <dgm:pt modelId="{C170A95B-4558-40C9-BC17-DB589A91AB4E}" type="pres">
      <dgm:prSet presAssocID="{0398388F-8AB6-43FF-8DAB-6E276D93E768}" presName="parentNode1" presStyleLbl="node1" presStyleIdx="0" presStyleCnt="5">
        <dgm:presLayoutVars>
          <dgm:chMax val="1"/>
          <dgm:bulletEnabled val="1"/>
        </dgm:presLayoutVars>
      </dgm:prSet>
      <dgm:spPr/>
      <dgm:t>
        <a:bodyPr/>
        <a:lstStyle/>
        <a:p>
          <a:endParaRPr lang="en-US"/>
        </a:p>
      </dgm:t>
    </dgm:pt>
    <dgm:pt modelId="{5732A2DA-D559-4798-8925-992AE44C8266}" type="pres">
      <dgm:prSet presAssocID="{0398388F-8AB6-43FF-8DAB-6E276D93E768}" presName="connSite1" presStyleCnt="0"/>
      <dgm:spPr/>
    </dgm:pt>
    <dgm:pt modelId="{BA4AA6F9-694D-434D-99AC-E4AAF5BC70E0}" type="pres">
      <dgm:prSet presAssocID="{7F1C8F70-9A60-4AE3-960F-E9F1480A3B8D}" presName="Name9" presStyleLbl="sibTrans2D1" presStyleIdx="0" presStyleCnt="4"/>
      <dgm:spPr/>
      <dgm:t>
        <a:bodyPr/>
        <a:lstStyle/>
        <a:p>
          <a:endParaRPr lang="en-US"/>
        </a:p>
      </dgm:t>
    </dgm:pt>
    <dgm:pt modelId="{A5F037C3-CECD-406B-97D5-5ACCD3F2DE9C}" type="pres">
      <dgm:prSet presAssocID="{46EF950C-AC8A-46F6-9D81-FAB0531213EF}" presName="composite2" presStyleCnt="0"/>
      <dgm:spPr/>
    </dgm:pt>
    <dgm:pt modelId="{CC2E1795-7DD1-46E7-A991-CF7B8C2AD9A3}" type="pres">
      <dgm:prSet presAssocID="{46EF950C-AC8A-46F6-9D81-FAB0531213EF}" presName="dummyNode2" presStyleLbl="node1" presStyleIdx="0" presStyleCnt="5"/>
      <dgm:spPr/>
    </dgm:pt>
    <dgm:pt modelId="{240F7562-7E5B-4C7E-9A0F-CEBC07F34050}" type="pres">
      <dgm:prSet presAssocID="{46EF950C-AC8A-46F6-9D81-FAB0531213EF}" presName="childNode2" presStyleLbl="bgAcc1" presStyleIdx="1" presStyleCnt="5">
        <dgm:presLayoutVars>
          <dgm:bulletEnabled val="1"/>
        </dgm:presLayoutVars>
      </dgm:prSet>
      <dgm:spPr/>
      <dgm:t>
        <a:bodyPr/>
        <a:lstStyle/>
        <a:p>
          <a:endParaRPr lang="en-US"/>
        </a:p>
      </dgm:t>
    </dgm:pt>
    <dgm:pt modelId="{5025BCB9-6AE9-426B-AC26-BE8A1B0F20BC}" type="pres">
      <dgm:prSet presAssocID="{46EF950C-AC8A-46F6-9D81-FAB0531213EF}" presName="childNode2tx" presStyleLbl="bgAcc1" presStyleIdx="1" presStyleCnt="5">
        <dgm:presLayoutVars>
          <dgm:bulletEnabled val="1"/>
        </dgm:presLayoutVars>
      </dgm:prSet>
      <dgm:spPr/>
      <dgm:t>
        <a:bodyPr/>
        <a:lstStyle/>
        <a:p>
          <a:endParaRPr lang="en-US"/>
        </a:p>
      </dgm:t>
    </dgm:pt>
    <dgm:pt modelId="{53CA5094-C210-4C43-9219-EB2CBCA27701}" type="pres">
      <dgm:prSet presAssocID="{46EF950C-AC8A-46F6-9D81-FAB0531213EF}" presName="parentNode2" presStyleLbl="node1" presStyleIdx="1" presStyleCnt="5">
        <dgm:presLayoutVars>
          <dgm:chMax val="0"/>
          <dgm:bulletEnabled val="1"/>
        </dgm:presLayoutVars>
      </dgm:prSet>
      <dgm:spPr/>
      <dgm:t>
        <a:bodyPr/>
        <a:lstStyle/>
        <a:p>
          <a:endParaRPr lang="en-US"/>
        </a:p>
      </dgm:t>
    </dgm:pt>
    <dgm:pt modelId="{4DA6F805-4DF9-4C38-8281-72842E33FF03}" type="pres">
      <dgm:prSet presAssocID="{46EF950C-AC8A-46F6-9D81-FAB0531213EF}" presName="connSite2" presStyleCnt="0"/>
      <dgm:spPr/>
    </dgm:pt>
    <dgm:pt modelId="{7703D91C-2A16-41EF-A513-1294E6CA5BFF}" type="pres">
      <dgm:prSet presAssocID="{4E248564-2548-4F9C-9FB1-F20843CEBF3A}" presName="Name18" presStyleLbl="sibTrans2D1" presStyleIdx="1" presStyleCnt="4"/>
      <dgm:spPr/>
      <dgm:t>
        <a:bodyPr/>
        <a:lstStyle/>
        <a:p>
          <a:endParaRPr lang="en-US"/>
        </a:p>
      </dgm:t>
    </dgm:pt>
    <dgm:pt modelId="{CB1E2064-C2E9-4A6F-98EB-976E23106428}" type="pres">
      <dgm:prSet presAssocID="{A7F82D7B-F5BC-4D17-A0FA-A122F9ECC76A}" presName="composite1" presStyleCnt="0"/>
      <dgm:spPr/>
    </dgm:pt>
    <dgm:pt modelId="{4BA72425-2C7A-4158-BE51-AF28B7BCB5B4}" type="pres">
      <dgm:prSet presAssocID="{A7F82D7B-F5BC-4D17-A0FA-A122F9ECC76A}" presName="dummyNode1" presStyleLbl="node1" presStyleIdx="1" presStyleCnt="5"/>
      <dgm:spPr/>
    </dgm:pt>
    <dgm:pt modelId="{9622756E-DC3B-483F-A9CB-E515F22678F0}" type="pres">
      <dgm:prSet presAssocID="{A7F82D7B-F5BC-4D17-A0FA-A122F9ECC76A}" presName="childNode1" presStyleLbl="bgAcc1" presStyleIdx="2" presStyleCnt="5">
        <dgm:presLayoutVars>
          <dgm:bulletEnabled val="1"/>
        </dgm:presLayoutVars>
      </dgm:prSet>
      <dgm:spPr/>
      <dgm:t>
        <a:bodyPr/>
        <a:lstStyle/>
        <a:p>
          <a:endParaRPr lang="en-US"/>
        </a:p>
      </dgm:t>
    </dgm:pt>
    <dgm:pt modelId="{F13F6A3D-6BB3-4E8D-8F7A-45DF064129C3}" type="pres">
      <dgm:prSet presAssocID="{A7F82D7B-F5BC-4D17-A0FA-A122F9ECC76A}" presName="childNode1tx" presStyleLbl="bgAcc1" presStyleIdx="2" presStyleCnt="5">
        <dgm:presLayoutVars>
          <dgm:bulletEnabled val="1"/>
        </dgm:presLayoutVars>
      </dgm:prSet>
      <dgm:spPr/>
      <dgm:t>
        <a:bodyPr/>
        <a:lstStyle/>
        <a:p>
          <a:endParaRPr lang="en-US"/>
        </a:p>
      </dgm:t>
    </dgm:pt>
    <dgm:pt modelId="{27D7F285-86B5-42CC-81C4-19A352FE6441}" type="pres">
      <dgm:prSet presAssocID="{A7F82D7B-F5BC-4D17-A0FA-A122F9ECC76A}" presName="parentNode1" presStyleLbl="node1" presStyleIdx="2" presStyleCnt="5">
        <dgm:presLayoutVars>
          <dgm:chMax val="1"/>
          <dgm:bulletEnabled val="1"/>
        </dgm:presLayoutVars>
      </dgm:prSet>
      <dgm:spPr/>
      <dgm:t>
        <a:bodyPr/>
        <a:lstStyle/>
        <a:p>
          <a:endParaRPr lang="en-US"/>
        </a:p>
      </dgm:t>
    </dgm:pt>
    <dgm:pt modelId="{EF5D9D93-83AF-43C8-A57A-CED94F250EF8}" type="pres">
      <dgm:prSet presAssocID="{A7F82D7B-F5BC-4D17-A0FA-A122F9ECC76A}" presName="connSite1" presStyleCnt="0"/>
      <dgm:spPr/>
    </dgm:pt>
    <dgm:pt modelId="{AB891BBA-A9B9-4AD3-AF88-D7D352BB5F3F}" type="pres">
      <dgm:prSet presAssocID="{63DCF000-50F5-4162-98A9-88A25272E9DA}" presName="Name9" presStyleLbl="sibTrans2D1" presStyleIdx="2" presStyleCnt="4"/>
      <dgm:spPr/>
      <dgm:t>
        <a:bodyPr/>
        <a:lstStyle/>
        <a:p>
          <a:endParaRPr lang="en-US"/>
        </a:p>
      </dgm:t>
    </dgm:pt>
    <dgm:pt modelId="{95D43D90-B033-4B96-B503-67AD3A4CAC43}" type="pres">
      <dgm:prSet presAssocID="{F5CE134D-7ED4-4C86-8AB2-C126215F711A}" presName="composite2" presStyleCnt="0"/>
      <dgm:spPr/>
    </dgm:pt>
    <dgm:pt modelId="{8932B2F4-59B2-4654-98F2-B236C69D5075}" type="pres">
      <dgm:prSet presAssocID="{F5CE134D-7ED4-4C86-8AB2-C126215F711A}" presName="dummyNode2" presStyleLbl="node1" presStyleIdx="2" presStyleCnt="5"/>
      <dgm:spPr/>
    </dgm:pt>
    <dgm:pt modelId="{EB69F1BA-1757-41EB-B87E-B76A1E105546}" type="pres">
      <dgm:prSet presAssocID="{F5CE134D-7ED4-4C86-8AB2-C126215F711A}" presName="childNode2" presStyleLbl="bgAcc1" presStyleIdx="3" presStyleCnt="5">
        <dgm:presLayoutVars>
          <dgm:bulletEnabled val="1"/>
        </dgm:presLayoutVars>
      </dgm:prSet>
      <dgm:spPr/>
      <dgm:t>
        <a:bodyPr/>
        <a:lstStyle/>
        <a:p>
          <a:endParaRPr lang="en-US"/>
        </a:p>
      </dgm:t>
    </dgm:pt>
    <dgm:pt modelId="{2EAA40A1-E51B-45E5-A11F-3EC8702FAB16}" type="pres">
      <dgm:prSet presAssocID="{F5CE134D-7ED4-4C86-8AB2-C126215F711A}" presName="childNode2tx" presStyleLbl="bgAcc1" presStyleIdx="3" presStyleCnt="5">
        <dgm:presLayoutVars>
          <dgm:bulletEnabled val="1"/>
        </dgm:presLayoutVars>
      </dgm:prSet>
      <dgm:spPr/>
      <dgm:t>
        <a:bodyPr/>
        <a:lstStyle/>
        <a:p>
          <a:endParaRPr lang="en-US"/>
        </a:p>
      </dgm:t>
    </dgm:pt>
    <dgm:pt modelId="{D4E6EF00-B46B-4A40-BC0C-D7A6C1476361}" type="pres">
      <dgm:prSet presAssocID="{F5CE134D-7ED4-4C86-8AB2-C126215F711A}" presName="parentNode2" presStyleLbl="node1" presStyleIdx="3" presStyleCnt="5">
        <dgm:presLayoutVars>
          <dgm:chMax val="0"/>
          <dgm:bulletEnabled val="1"/>
        </dgm:presLayoutVars>
      </dgm:prSet>
      <dgm:spPr/>
      <dgm:t>
        <a:bodyPr/>
        <a:lstStyle/>
        <a:p>
          <a:endParaRPr lang="en-US"/>
        </a:p>
      </dgm:t>
    </dgm:pt>
    <dgm:pt modelId="{C4593953-9A37-4C79-B740-D2BDF9B7AAC5}" type="pres">
      <dgm:prSet presAssocID="{F5CE134D-7ED4-4C86-8AB2-C126215F711A}" presName="connSite2" presStyleCnt="0"/>
      <dgm:spPr/>
    </dgm:pt>
    <dgm:pt modelId="{BE3AAFD3-1A21-4F43-9F0B-9CA6105C904C}" type="pres">
      <dgm:prSet presAssocID="{09050862-7982-433C-9BE1-D6CA8AE0344F}" presName="Name18" presStyleLbl="sibTrans2D1" presStyleIdx="3" presStyleCnt="4"/>
      <dgm:spPr/>
      <dgm:t>
        <a:bodyPr/>
        <a:lstStyle/>
        <a:p>
          <a:endParaRPr lang="en-US"/>
        </a:p>
      </dgm:t>
    </dgm:pt>
    <dgm:pt modelId="{948A4873-0D89-43D9-9889-9D98BD7752C2}" type="pres">
      <dgm:prSet presAssocID="{CEF6152A-CE87-41D3-9A92-E26742C53F9D}" presName="composite1" presStyleCnt="0"/>
      <dgm:spPr/>
    </dgm:pt>
    <dgm:pt modelId="{CF75DB82-3602-4FC3-AEC0-912AB2A89E3A}" type="pres">
      <dgm:prSet presAssocID="{CEF6152A-CE87-41D3-9A92-E26742C53F9D}" presName="dummyNode1" presStyleLbl="node1" presStyleIdx="3" presStyleCnt="5"/>
      <dgm:spPr/>
    </dgm:pt>
    <dgm:pt modelId="{0EB929F8-0479-45CC-A68C-E0C4B64B0928}" type="pres">
      <dgm:prSet presAssocID="{CEF6152A-CE87-41D3-9A92-E26742C53F9D}" presName="childNode1" presStyleLbl="bgAcc1" presStyleIdx="4" presStyleCnt="5">
        <dgm:presLayoutVars>
          <dgm:bulletEnabled val="1"/>
        </dgm:presLayoutVars>
      </dgm:prSet>
      <dgm:spPr/>
      <dgm:t>
        <a:bodyPr/>
        <a:lstStyle/>
        <a:p>
          <a:endParaRPr lang="en-US"/>
        </a:p>
      </dgm:t>
    </dgm:pt>
    <dgm:pt modelId="{F1B25DA7-2AD5-4685-AF3A-980E8826FA4E}" type="pres">
      <dgm:prSet presAssocID="{CEF6152A-CE87-41D3-9A92-E26742C53F9D}" presName="childNode1tx" presStyleLbl="bgAcc1" presStyleIdx="4" presStyleCnt="5">
        <dgm:presLayoutVars>
          <dgm:bulletEnabled val="1"/>
        </dgm:presLayoutVars>
      </dgm:prSet>
      <dgm:spPr/>
      <dgm:t>
        <a:bodyPr/>
        <a:lstStyle/>
        <a:p>
          <a:endParaRPr lang="en-US"/>
        </a:p>
      </dgm:t>
    </dgm:pt>
    <dgm:pt modelId="{17B5575F-5192-41D1-BF93-0D5EA59DF7F4}" type="pres">
      <dgm:prSet presAssocID="{CEF6152A-CE87-41D3-9A92-E26742C53F9D}" presName="parentNode1" presStyleLbl="node1" presStyleIdx="4" presStyleCnt="5">
        <dgm:presLayoutVars>
          <dgm:chMax val="1"/>
          <dgm:bulletEnabled val="1"/>
        </dgm:presLayoutVars>
      </dgm:prSet>
      <dgm:spPr/>
      <dgm:t>
        <a:bodyPr/>
        <a:lstStyle/>
        <a:p>
          <a:endParaRPr lang="en-US"/>
        </a:p>
      </dgm:t>
    </dgm:pt>
    <dgm:pt modelId="{16A8C32B-0932-4A21-B71F-E7A586FD8BE2}" type="pres">
      <dgm:prSet presAssocID="{CEF6152A-CE87-41D3-9A92-E26742C53F9D}" presName="connSite1" presStyleCnt="0"/>
      <dgm:spPr/>
    </dgm:pt>
  </dgm:ptLst>
  <dgm:cxnLst>
    <dgm:cxn modelId="{B4CE7138-F049-42CE-BC43-DE1336FAC441}" type="presOf" srcId="{7F1C8F70-9A60-4AE3-960F-E9F1480A3B8D}" destId="{BA4AA6F9-694D-434D-99AC-E4AAF5BC70E0}" srcOrd="0" destOrd="0" presId="urn:microsoft.com/office/officeart/2005/8/layout/hProcess4"/>
    <dgm:cxn modelId="{D2BC56A5-747B-48FC-BF7F-A3A9C5CF116C}" type="presOf" srcId="{4E248564-2548-4F9C-9FB1-F20843CEBF3A}" destId="{7703D91C-2A16-41EF-A513-1294E6CA5BFF}" srcOrd="0" destOrd="0" presId="urn:microsoft.com/office/officeart/2005/8/layout/hProcess4"/>
    <dgm:cxn modelId="{BB312E1C-7210-4BD8-BEA6-0EF594CE58F5}" srcId="{0398388F-8AB6-43FF-8DAB-6E276D93E768}" destId="{E0AB59A5-32AD-4D75-93D4-58C12FC30C9C}" srcOrd="2" destOrd="0" parTransId="{3426CA76-AEE5-4FF0-99DA-B72A1068FDC1}" sibTransId="{F57E4D1A-38A0-452E-B708-E987F86ABB3A}"/>
    <dgm:cxn modelId="{A48CE471-AFE1-44A4-86FD-95EC7B55665C}" srcId="{F5CE134D-7ED4-4C86-8AB2-C126215F711A}" destId="{C7993429-372D-42E1-BFB0-4B9F9403742F}" srcOrd="1" destOrd="0" parTransId="{BA304506-1970-4838-8DCE-2DC7BC177F57}" sibTransId="{47C85FC6-57E3-4307-B609-E99957F99A01}"/>
    <dgm:cxn modelId="{4546F45D-BE47-4420-84E0-205A3BEDD9F0}" type="presOf" srcId="{09050862-7982-433C-9BE1-D6CA8AE0344F}" destId="{BE3AAFD3-1A21-4F43-9F0B-9CA6105C904C}" srcOrd="0" destOrd="0" presId="urn:microsoft.com/office/officeart/2005/8/layout/hProcess4"/>
    <dgm:cxn modelId="{5F188F7F-3B62-407B-BF34-2930A6A750F4}" type="presOf" srcId="{2AFAB87F-9B78-4498-91FB-5771768C6F37}" destId="{F1B25DA7-2AD5-4685-AF3A-980E8826FA4E}" srcOrd="1" destOrd="0" presId="urn:microsoft.com/office/officeart/2005/8/layout/hProcess4"/>
    <dgm:cxn modelId="{0AF034CA-A021-4100-9169-3ED26323FF62}" srcId="{CEF6152A-CE87-41D3-9A92-E26742C53F9D}" destId="{2AFAB87F-9B78-4498-91FB-5771768C6F37}" srcOrd="0" destOrd="0" parTransId="{FA838AF0-65AE-4FE8-AEF9-C5759D4FE2AF}" sibTransId="{971963A4-F4BF-4A8E-BD4A-0573C4590A58}"/>
    <dgm:cxn modelId="{F5138207-2CE8-4300-B521-9F941AE15AC6}" type="presOf" srcId="{EF15D7EE-2DD4-4F89-B1F7-967575526AB6}" destId="{F13F6A3D-6BB3-4E8D-8F7A-45DF064129C3}" srcOrd="1" destOrd="0" presId="urn:microsoft.com/office/officeart/2005/8/layout/hProcess4"/>
    <dgm:cxn modelId="{8595B0CC-F563-4AF2-B6A9-A8CA724E84BF}" type="presOf" srcId="{EF15D7EE-2DD4-4F89-B1F7-967575526AB6}" destId="{9622756E-DC3B-483F-A9CB-E515F22678F0}" srcOrd="0" destOrd="0" presId="urn:microsoft.com/office/officeart/2005/8/layout/hProcess4"/>
    <dgm:cxn modelId="{10F9E973-0BC9-475A-959E-8F181D435ABD}" srcId="{CEF6152A-CE87-41D3-9A92-E26742C53F9D}" destId="{D3AC2209-D578-426E-8B1F-39EE09B78014}" srcOrd="1" destOrd="0" parTransId="{ADD9B73D-0A18-4DAD-BDBF-CDDD88BC425B}" sibTransId="{099EE301-0E82-465B-A623-DA4D2F23F6B5}"/>
    <dgm:cxn modelId="{850B4500-9EFD-4C98-90C9-322684A257E8}" type="presOf" srcId="{F5CE134D-7ED4-4C86-8AB2-C126215F711A}" destId="{D4E6EF00-B46B-4A40-BC0C-D7A6C1476361}" srcOrd="0" destOrd="0" presId="urn:microsoft.com/office/officeart/2005/8/layout/hProcess4"/>
    <dgm:cxn modelId="{D1A75E0E-50A8-45DC-A6D9-8EF5C62034F7}" srcId="{A3BF1F7C-512A-45F1-80C8-299B55569964}" destId="{CEF6152A-CE87-41D3-9A92-E26742C53F9D}" srcOrd="4" destOrd="0" parTransId="{DA2A28F3-F941-44EE-A614-7F4088087FC1}" sibTransId="{6095C433-993D-42E0-8ECA-CF82E6152AB3}"/>
    <dgm:cxn modelId="{8308E822-2EDD-45B4-BAB5-E99ABDFB3D14}" type="presOf" srcId="{63DCF000-50F5-4162-98A9-88A25272E9DA}" destId="{AB891BBA-A9B9-4AD3-AF88-D7D352BB5F3F}" srcOrd="0" destOrd="0" presId="urn:microsoft.com/office/officeart/2005/8/layout/hProcess4"/>
    <dgm:cxn modelId="{5D4258F5-6AD5-47C6-AA16-DA5F90F6608A}" type="presOf" srcId="{A7F82D7B-F5BC-4D17-A0FA-A122F9ECC76A}" destId="{27D7F285-86B5-42CC-81C4-19A352FE6441}" srcOrd="0" destOrd="0" presId="urn:microsoft.com/office/officeart/2005/8/layout/hProcess4"/>
    <dgm:cxn modelId="{C67A9492-3947-4856-BAFC-F3B9E91DDB02}" type="presOf" srcId="{CCC188A5-70F7-413C-AC2C-61A0FEE2C7C6}" destId="{F13F6A3D-6BB3-4E8D-8F7A-45DF064129C3}" srcOrd="1" destOrd="2" presId="urn:microsoft.com/office/officeart/2005/8/layout/hProcess4"/>
    <dgm:cxn modelId="{DF1DD917-F5E9-4828-95BF-58B8DEC1C4F6}" type="presOf" srcId="{2AFAB87F-9B78-4498-91FB-5771768C6F37}" destId="{0EB929F8-0479-45CC-A68C-E0C4B64B0928}" srcOrd="0" destOrd="0" presId="urn:microsoft.com/office/officeart/2005/8/layout/hProcess4"/>
    <dgm:cxn modelId="{67859337-B7FE-4FD6-A4D7-9BA53A051D04}" srcId="{F5CE134D-7ED4-4C86-8AB2-C126215F711A}" destId="{B81CD8A6-CB5D-40CB-8D08-2B55FC738E80}" srcOrd="0" destOrd="0" parTransId="{D384C2B3-0FF7-424E-B13D-B95CBB71110F}" sibTransId="{7D04B0A0-D617-4889-895F-325A1D687AA9}"/>
    <dgm:cxn modelId="{3578FF00-9BD0-45F5-86F4-D2E1081EA755}" srcId="{A3BF1F7C-512A-45F1-80C8-299B55569964}" destId="{F5CE134D-7ED4-4C86-8AB2-C126215F711A}" srcOrd="3" destOrd="0" parTransId="{1F10E4E7-F6F7-4296-AD8F-2050236221B0}" sibTransId="{09050862-7982-433C-9BE1-D6CA8AE0344F}"/>
    <dgm:cxn modelId="{D09136DD-375B-498C-9BAB-363256643992}" type="presOf" srcId="{CCC188A5-70F7-413C-AC2C-61A0FEE2C7C6}" destId="{9622756E-DC3B-483F-A9CB-E515F22678F0}" srcOrd="0" destOrd="2" presId="urn:microsoft.com/office/officeart/2005/8/layout/hProcess4"/>
    <dgm:cxn modelId="{D0B5D295-B210-4748-9587-270E55CADAD0}" type="presOf" srcId="{E563E06E-5C7A-46D0-B7AE-31C11824D53B}" destId="{FAA85639-F9CF-4339-BC97-37D06B91EAF0}" srcOrd="1" destOrd="1" presId="urn:microsoft.com/office/officeart/2005/8/layout/hProcess4"/>
    <dgm:cxn modelId="{AEC1974C-40B0-43D1-8809-0D22A5BE4744}" type="presOf" srcId="{A3BF1F7C-512A-45F1-80C8-299B55569964}" destId="{C239594A-9D7D-40A8-96F8-21A98ECAF5F6}" srcOrd="0" destOrd="0" presId="urn:microsoft.com/office/officeart/2005/8/layout/hProcess4"/>
    <dgm:cxn modelId="{E850E580-B48B-4A54-A42C-EF3C390095BD}" type="presOf" srcId="{6E88DBB8-4665-43BD-9342-A97DBCF515C6}" destId="{240F7562-7E5B-4C7E-9A0F-CEBC07F34050}" srcOrd="0" destOrd="0" presId="urn:microsoft.com/office/officeart/2005/8/layout/hProcess4"/>
    <dgm:cxn modelId="{7E893A1A-EDCE-4F03-B768-0B7D4D7F0E40}" type="presOf" srcId="{B81CD8A6-CB5D-40CB-8D08-2B55FC738E80}" destId="{EB69F1BA-1757-41EB-B87E-B76A1E105546}" srcOrd="0" destOrd="0" presId="urn:microsoft.com/office/officeart/2005/8/layout/hProcess4"/>
    <dgm:cxn modelId="{D87A39CE-08BA-49D9-B668-18E16F57D6BE}" srcId="{A3BF1F7C-512A-45F1-80C8-299B55569964}" destId="{46EF950C-AC8A-46F6-9D81-FAB0531213EF}" srcOrd="1" destOrd="0" parTransId="{B4F91E48-8BC9-4F3D-864F-1B6BC3C283F8}" sibTransId="{4E248564-2548-4F9C-9FB1-F20843CEBF3A}"/>
    <dgm:cxn modelId="{1430AC90-D9D9-465B-AC35-625A1A73A9B5}" type="presOf" srcId="{B81CD8A6-CB5D-40CB-8D08-2B55FC738E80}" destId="{2EAA40A1-E51B-45E5-A11F-3EC8702FAB16}" srcOrd="1" destOrd="0" presId="urn:microsoft.com/office/officeart/2005/8/layout/hProcess4"/>
    <dgm:cxn modelId="{1D77F09D-B6C2-40EA-B32E-2FF169B25B84}" type="presOf" srcId="{9A12638F-914F-49C8-83BB-49B2D691DF45}" destId="{2069455C-875F-4C02-BD95-7618A79DB7C9}" srcOrd="0" destOrd="0" presId="urn:microsoft.com/office/officeart/2005/8/layout/hProcess4"/>
    <dgm:cxn modelId="{E552114F-A093-4656-9B4B-A41B0C025B5C}" srcId="{A3BF1F7C-512A-45F1-80C8-299B55569964}" destId="{A7F82D7B-F5BC-4D17-A0FA-A122F9ECC76A}" srcOrd="2" destOrd="0" parTransId="{FB8F1B61-3AD7-4D35-8FAA-80234209EBEE}" sibTransId="{63DCF000-50F5-4162-98A9-88A25272E9DA}"/>
    <dgm:cxn modelId="{56362590-E69A-4F63-BCDE-B4E5E454473E}" srcId="{A7F82D7B-F5BC-4D17-A0FA-A122F9ECC76A}" destId="{CCC188A5-70F7-413C-AC2C-61A0FEE2C7C6}" srcOrd="2" destOrd="0" parTransId="{B23F429F-87DD-4CB9-BB5D-72EDAAD8B738}" sibTransId="{12D3E498-1422-4990-B873-7B02E07EA030}"/>
    <dgm:cxn modelId="{F92C1ECF-F476-4309-830F-C4B3366820A5}" srcId="{A7F82D7B-F5BC-4D17-A0FA-A122F9ECC76A}" destId="{67941CAC-4B30-4FAD-9429-8906007316F2}" srcOrd="1" destOrd="0" parTransId="{8DADDEC9-1802-4FE3-A70C-11DD3D442751}" sibTransId="{454C641D-FCCF-4AD5-9CD1-6737A88B6778}"/>
    <dgm:cxn modelId="{E1F7FE84-A835-48E1-8D0A-468E1CED6600}" type="presOf" srcId="{E0AB59A5-32AD-4D75-93D4-58C12FC30C9C}" destId="{FAA85639-F9CF-4339-BC97-37D06B91EAF0}" srcOrd="1" destOrd="2" presId="urn:microsoft.com/office/officeart/2005/8/layout/hProcess4"/>
    <dgm:cxn modelId="{7A6CC825-223E-41AA-A4B6-8DEA78E067C0}" type="presOf" srcId="{C7993429-372D-42E1-BFB0-4B9F9403742F}" destId="{EB69F1BA-1757-41EB-B87E-B76A1E105546}" srcOrd="0" destOrd="1" presId="urn:microsoft.com/office/officeart/2005/8/layout/hProcess4"/>
    <dgm:cxn modelId="{DA48B9F2-61C9-4D3C-A0D9-6164BAF4E561}" srcId="{A3BF1F7C-512A-45F1-80C8-299B55569964}" destId="{0398388F-8AB6-43FF-8DAB-6E276D93E768}" srcOrd="0" destOrd="0" parTransId="{A7796ECB-D49F-4A1B-A856-87FEAFCA91E5}" sibTransId="{7F1C8F70-9A60-4AE3-960F-E9F1480A3B8D}"/>
    <dgm:cxn modelId="{21FF380B-C99D-4BDE-9F95-A4F6F158A2C0}" type="presOf" srcId="{67941CAC-4B30-4FAD-9429-8906007316F2}" destId="{F13F6A3D-6BB3-4E8D-8F7A-45DF064129C3}" srcOrd="1" destOrd="1" presId="urn:microsoft.com/office/officeart/2005/8/layout/hProcess4"/>
    <dgm:cxn modelId="{10515372-E8C7-4C98-AFF4-C36B6F1B0929}" srcId="{A7F82D7B-F5BC-4D17-A0FA-A122F9ECC76A}" destId="{EF15D7EE-2DD4-4F89-B1F7-967575526AB6}" srcOrd="0" destOrd="0" parTransId="{86A369EE-B869-4CDD-85F1-BD65866EF196}" sibTransId="{8A333A74-A274-4599-8CA8-D0650F95C5B9}"/>
    <dgm:cxn modelId="{AF8A83E9-F3A3-4088-8EF9-A5EC35165ECF}" srcId="{0398388F-8AB6-43FF-8DAB-6E276D93E768}" destId="{E563E06E-5C7A-46D0-B7AE-31C11824D53B}" srcOrd="1" destOrd="0" parTransId="{87612253-EB70-443A-87C6-3ADC4BA5C4C7}" sibTransId="{BBE40A8D-90FB-46FA-8900-FEB559C3E2B9}"/>
    <dgm:cxn modelId="{08AF9C73-52E0-44D6-8C1F-4C885BBABC01}" srcId="{0398388F-8AB6-43FF-8DAB-6E276D93E768}" destId="{9A12638F-914F-49C8-83BB-49B2D691DF45}" srcOrd="0" destOrd="0" parTransId="{6F8452EC-3E41-401F-9589-D4C82EBDB513}" sibTransId="{4A774E61-0C4D-4D1C-B622-B7580EFD16DF}"/>
    <dgm:cxn modelId="{A963035D-3562-40B5-8979-FCBDAAD2CB97}" type="presOf" srcId="{E563E06E-5C7A-46D0-B7AE-31C11824D53B}" destId="{2069455C-875F-4C02-BD95-7618A79DB7C9}" srcOrd="0" destOrd="1" presId="urn:microsoft.com/office/officeart/2005/8/layout/hProcess4"/>
    <dgm:cxn modelId="{E4D828EE-30A0-4EBA-B576-31E4A3DFB6A6}" type="presOf" srcId="{46EF950C-AC8A-46F6-9D81-FAB0531213EF}" destId="{53CA5094-C210-4C43-9219-EB2CBCA27701}" srcOrd="0" destOrd="0" presId="urn:microsoft.com/office/officeart/2005/8/layout/hProcess4"/>
    <dgm:cxn modelId="{2B20270E-0C67-44CA-8E0D-F94BD842551A}" type="presOf" srcId="{9A12638F-914F-49C8-83BB-49B2D691DF45}" destId="{FAA85639-F9CF-4339-BC97-37D06B91EAF0}" srcOrd="1" destOrd="0" presId="urn:microsoft.com/office/officeart/2005/8/layout/hProcess4"/>
    <dgm:cxn modelId="{1BB643C4-D6AB-4AA1-A2C2-EE57285E7209}" type="presOf" srcId="{6E88DBB8-4665-43BD-9342-A97DBCF515C6}" destId="{5025BCB9-6AE9-426B-AC26-BE8A1B0F20BC}" srcOrd="1" destOrd="0" presId="urn:microsoft.com/office/officeart/2005/8/layout/hProcess4"/>
    <dgm:cxn modelId="{46B98917-67B0-4721-8E91-AFB8E5B4CB54}" type="presOf" srcId="{C7993429-372D-42E1-BFB0-4B9F9403742F}" destId="{2EAA40A1-E51B-45E5-A11F-3EC8702FAB16}" srcOrd="1" destOrd="1" presId="urn:microsoft.com/office/officeart/2005/8/layout/hProcess4"/>
    <dgm:cxn modelId="{8515CD2C-84E9-42B0-8484-9CBC9A1A434D}" type="presOf" srcId="{67941CAC-4B30-4FAD-9429-8906007316F2}" destId="{9622756E-DC3B-483F-A9CB-E515F22678F0}" srcOrd="0" destOrd="1" presId="urn:microsoft.com/office/officeart/2005/8/layout/hProcess4"/>
    <dgm:cxn modelId="{1BC267D2-F8C1-471E-B562-BFB26D2D579E}" type="presOf" srcId="{CEF6152A-CE87-41D3-9A92-E26742C53F9D}" destId="{17B5575F-5192-41D1-BF93-0D5EA59DF7F4}" srcOrd="0" destOrd="0" presId="urn:microsoft.com/office/officeart/2005/8/layout/hProcess4"/>
    <dgm:cxn modelId="{4AC3A418-03E5-4341-8BA3-7B6CA245402C}" type="presOf" srcId="{E0AB59A5-32AD-4D75-93D4-58C12FC30C9C}" destId="{2069455C-875F-4C02-BD95-7618A79DB7C9}" srcOrd="0" destOrd="2" presId="urn:microsoft.com/office/officeart/2005/8/layout/hProcess4"/>
    <dgm:cxn modelId="{9DEF10C3-D1B2-4706-ADFF-8D3034F5934B}" type="presOf" srcId="{0398388F-8AB6-43FF-8DAB-6E276D93E768}" destId="{C170A95B-4558-40C9-BC17-DB589A91AB4E}" srcOrd="0" destOrd="0" presId="urn:microsoft.com/office/officeart/2005/8/layout/hProcess4"/>
    <dgm:cxn modelId="{0DE257A7-E7A1-4CF7-AC08-B088461C384E}" srcId="{46EF950C-AC8A-46F6-9D81-FAB0531213EF}" destId="{6E88DBB8-4665-43BD-9342-A97DBCF515C6}" srcOrd="0" destOrd="0" parTransId="{D62D9C0C-1878-4052-8376-952BED68C644}" sibTransId="{6606A289-1731-468E-AFD2-1B4373D21A9D}"/>
    <dgm:cxn modelId="{0B61FFEC-06BC-47C2-A446-6CA7F106E92F}" type="presOf" srcId="{D3AC2209-D578-426E-8B1F-39EE09B78014}" destId="{F1B25DA7-2AD5-4685-AF3A-980E8826FA4E}" srcOrd="1" destOrd="1" presId="urn:microsoft.com/office/officeart/2005/8/layout/hProcess4"/>
    <dgm:cxn modelId="{E7069B18-F178-4C2B-AFEB-B7D64BE0AB83}" type="presOf" srcId="{D3AC2209-D578-426E-8B1F-39EE09B78014}" destId="{0EB929F8-0479-45CC-A68C-E0C4B64B0928}" srcOrd="0" destOrd="1" presId="urn:microsoft.com/office/officeart/2005/8/layout/hProcess4"/>
    <dgm:cxn modelId="{D03BC474-EC7E-4BD8-BD39-8CB541D66166}" type="presParOf" srcId="{C239594A-9D7D-40A8-96F8-21A98ECAF5F6}" destId="{B0DA2FA4-B6BD-49B2-989A-7BC7C2494FCF}" srcOrd="0" destOrd="0" presId="urn:microsoft.com/office/officeart/2005/8/layout/hProcess4"/>
    <dgm:cxn modelId="{5DCE2791-6BD8-4068-82C1-F3389240E43E}" type="presParOf" srcId="{C239594A-9D7D-40A8-96F8-21A98ECAF5F6}" destId="{B5AE0E4C-1269-4794-AE53-B5F3EBAC667F}" srcOrd="1" destOrd="0" presId="urn:microsoft.com/office/officeart/2005/8/layout/hProcess4"/>
    <dgm:cxn modelId="{4729F340-4DB3-428C-B338-F71AFEF06500}" type="presParOf" srcId="{C239594A-9D7D-40A8-96F8-21A98ECAF5F6}" destId="{07A80EE3-468E-4B90-86D6-290FE938EE58}" srcOrd="2" destOrd="0" presId="urn:microsoft.com/office/officeart/2005/8/layout/hProcess4"/>
    <dgm:cxn modelId="{2DBA2303-852B-474A-83F5-2288DA44BA5A}" type="presParOf" srcId="{07A80EE3-468E-4B90-86D6-290FE938EE58}" destId="{02EC0836-D7AD-4D44-B109-96A6E75CF26D}" srcOrd="0" destOrd="0" presId="urn:microsoft.com/office/officeart/2005/8/layout/hProcess4"/>
    <dgm:cxn modelId="{E860B10A-6A7F-4C7B-9A1D-B5863D7F9F3A}" type="presParOf" srcId="{02EC0836-D7AD-4D44-B109-96A6E75CF26D}" destId="{2C01B5A6-4482-4B25-AB7A-3C4893637389}" srcOrd="0" destOrd="0" presId="urn:microsoft.com/office/officeart/2005/8/layout/hProcess4"/>
    <dgm:cxn modelId="{383A1494-68ED-42A2-9E03-FE762C79716D}" type="presParOf" srcId="{02EC0836-D7AD-4D44-B109-96A6E75CF26D}" destId="{2069455C-875F-4C02-BD95-7618A79DB7C9}" srcOrd="1" destOrd="0" presId="urn:microsoft.com/office/officeart/2005/8/layout/hProcess4"/>
    <dgm:cxn modelId="{AFFD9388-49A4-4848-801A-3D92B1D6D1F5}" type="presParOf" srcId="{02EC0836-D7AD-4D44-B109-96A6E75CF26D}" destId="{FAA85639-F9CF-4339-BC97-37D06B91EAF0}" srcOrd="2" destOrd="0" presId="urn:microsoft.com/office/officeart/2005/8/layout/hProcess4"/>
    <dgm:cxn modelId="{02E9CAB4-5D7B-4BFB-ABFF-09A3A68C9A4F}" type="presParOf" srcId="{02EC0836-D7AD-4D44-B109-96A6E75CF26D}" destId="{C170A95B-4558-40C9-BC17-DB589A91AB4E}" srcOrd="3" destOrd="0" presId="urn:microsoft.com/office/officeart/2005/8/layout/hProcess4"/>
    <dgm:cxn modelId="{46BE9529-0651-49A6-819A-B48C636E0AEB}" type="presParOf" srcId="{02EC0836-D7AD-4D44-B109-96A6E75CF26D}" destId="{5732A2DA-D559-4798-8925-992AE44C8266}" srcOrd="4" destOrd="0" presId="urn:microsoft.com/office/officeart/2005/8/layout/hProcess4"/>
    <dgm:cxn modelId="{E7B99013-E80A-4C92-8E03-AD134F3BFCB8}" type="presParOf" srcId="{07A80EE3-468E-4B90-86D6-290FE938EE58}" destId="{BA4AA6F9-694D-434D-99AC-E4AAF5BC70E0}" srcOrd="1" destOrd="0" presId="urn:microsoft.com/office/officeart/2005/8/layout/hProcess4"/>
    <dgm:cxn modelId="{77780F05-A29A-4660-BBE0-5D787C08FA0A}" type="presParOf" srcId="{07A80EE3-468E-4B90-86D6-290FE938EE58}" destId="{A5F037C3-CECD-406B-97D5-5ACCD3F2DE9C}" srcOrd="2" destOrd="0" presId="urn:microsoft.com/office/officeart/2005/8/layout/hProcess4"/>
    <dgm:cxn modelId="{F44E0B82-8640-47DE-B4EE-410D9B13200E}" type="presParOf" srcId="{A5F037C3-CECD-406B-97D5-5ACCD3F2DE9C}" destId="{CC2E1795-7DD1-46E7-A991-CF7B8C2AD9A3}" srcOrd="0" destOrd="0" presId="urn:microsoft.com/office/officeart/2005/8/layout/hProcess4"/>
    <dgm:cxn modelId="{955C1E56-1D9C-450A-9698-20E8BD180324}" type="presParOf" srcId="{A5F037C3-CECD-406B-97D5-5ACCD3F2DE9C}" destId="{240F7562-7E5B-4C7E-9A0F-CEBC07F34050}" srcOrd="1" destOrd="0" presId="urn:microsoft.com/office/officeart/2005/8/layout/hProcess4"/>
    <dgm:cxn modelId="{707BFCFA-E4FB-496A-A3B9-32FA4D06CE75}" type="presParOf" srcId="{A5F037C3-CECD-406B-97D5-5ACCD3F2DE9C}" destId="{5025BCB9-6AE9-426B-AC26-BE8A1B0F20BC}" srcOrd="2" destOrd="0" presId="urn:microsoft.com/office/officeart/2005/8/layout/hProcess4"/>
    <dgm:cxn modelId="{DD92C266-1ACD-4EF1-82C1-A1569CD485AE}" type="presParOf" srcId="{A5F037C3-CECD-406B-97D5-5ACCD3F2DE9C}" destId="{53CA5094-C210-4C43-9219-EB2CBCA27701}" srcOrd="3" destOrd="0" presId="urn:microsoft.com/office/officeart/2005/8/layout/hProcess4"/>
    <dgm:cxn modelId="{69DFF32B-0879-4726-9E17-F598F071E9E0}" type="presParOf" srcId="{A5F037C3-CECD-406B-97D5-5ACCD3F2DE9C}" destId="{4DA6F805-4DF9-4C38-8281-72842E33FF03}" srcOrd="4" destOrd="0" presId="urn:microsoft.com/office/officeart/2005/8/layout/hProcess4"/>
    <dgm:cxn modelId="{82E3EF89-CB16-439C-848E-867996665BCE}" type="presParOf" srcId="{07A80EE3-468E-4B90-86D6-290FE938EE58}" destId="{7703D91C-2A16-41EF-A513-1294E6CA5BFF}" srcOrd="3" destOrd="0" presId="urn:microsoft.com/office/officeart/2005/8/layout/hProcess4"/>
    <dgm:cxn modelId="{8A7B2396-1699-41D1-B4F8-1EF5B2CBEDB4}" type="presParOf" srcId="{07A80EE3-468E-4B90-86D6-290FE938EE58}" destId="{CB1E2064-C2E9-4A6F-98EB-976E23106428}" srcOrd="4" destOrd="0" presId="urn:microsoft.com/office/officeart/2005/8/layout/hProcess4"/>
    <dgm:cxn modelId="{1758B93A-8414-460F-B3B9-BF4A5C96D516}" type="presParOf" srcId="{CB1E2064-C2E9-4A6F-98EB-976E23106428}" destId="{4BA72425-2C7A-4158-BE51-AF28B7BCB5B4}" srcOrd="0" destOrd="0" presId="urn:microsoft.com/office/officeart/2005/8/layout/hProcess4"/>
    <dgm:cxn modelId="{DF578EB8-6335-40A9-8B1E-8357825E95F9}" type="presParOf" srcId="{CB1E2064-C2E9-4A6F-98EB-976E23106428}" destId="{9622756E-DC3B-483F-A9CB-E515F22678F0}" srcOrd="1" destOrd="0" presId="urn:microsoft.com/office/officeart/2005/8/layout/hProcess4"/>
    <dgm:cxn modelId="{6BB2DB6C-F847-4119-9CF6-0666BB20BDAC}" type="presParOf" srcId="{CB1E2064-C2E9-4A6F-98EB-976E23106428}" destId="{F13F6A3D-6BB3-4E8D-8F7A-45DF064129C3}" srcOrd="2" destOrd="0" presId="urn:microsoft.com/office/officeart/2005/8/layout/hProcess4"/>
    <dgm:cxn modelId="{10D4CAD9-C21A-45C7-AD08-48E6C0CF03DD}" type="presParOf" srcId="{CB1E2064-C2E9-4A6F-98EB-976E23106428}" destId="{27D7F285-86B5-42CC-81C4-19A352FE6441}" srcOrd="3" destOrd="0" presId="urn:microsoft.com/office/officeart/2005/8/layout/hProcess4"/>
    <dgm:cxn modelId="{B15C44FC-FDAE-4FD9-A4F4-A00F63613522}" type="presParOf" srcId="{CB1E2064-C2E9-4A6F-98EB-976E23106428}" destId="{EF5D9D93-83AF-43C8-A57A-CED94F250EF8}" srcOrd="4" destOrd="0" presId="urn:microsoft.com/office/officeart/2005/8/layout/hProcess4"/>
    <dgm:cxn modelId="{C71BAA36-C227-41D2-86A8-FFB099E8228C}" type="presParOf" srcId="{07A80EE3-468E-4B90-86D6-290FE938EE58}" destId="{AB891BBA-A9B9-4AD3-AF88-D7D352BB5F3F}" srcOrd="5" destOrd="0" presId="urn:microsoft.com/office/officeart/2005/8/layout/hProcess4"/>
    <dgm:cxn modelId="{FD6EA8C3-27F1-4016-8F56-69F922C0C6A1}" type="presParOf" srcId="{07A80EE3-468E-4B90-86D6-290FE938EE58}" destId="{95D43D90-B033-4B96-B503-67AD3A4CAC43}" srcOrd="6" destOrd="0" presId="urn:microsoft.com/office/officeart/2005/8/layout/hProcess4"/>
    <dgm:cxn modelId="{938CDC30-2D33-4112-BE6F-A2782BFF040D}" type="presParOf" srcId="{95D43D90-B033-4B96-B503-67AD3A4CAC43}" destId="{8932B2F4-59B2-4654-98F2-B236C69D5075}" srcOrd="0" destOrd="0" presId="urn:microsoft.com/office/officeart/2005/8/layout/hProcess4"/>
    <dgm:cxn modelId="{C6375537-3B67-45D2-9634-1667A5876D5D}" type="presParOf" srcId="{95D43D90-B033-4B96-B503-67AD3A4CAC43}" destId="{EB69F1BA-1757-41EB-B87E-B76A1E105546}" srcOrd="1" destOrd="0" presId="urn:microsoft.com/office/officeart/2005/8/layout/hProcess4"/>
    <dgm:cxn modelId="{C8766D25-CFA8-463A-A8D9-5E6E28BF8DAB}" type="presParOf" srcId="{95D43D90-B033-4B96-B503-67AD3A4CAC43}" destId="{2EAA40A1-E51B-45E5-A11F-3EC8702FAB16}" srcOrd="2" destOrd="0" presId="urn:microsoft.com/office/officeart/2005/8/layout/hProcess4"/>
    <dgm:cxn modelId="{811E5B88-3592-40AE-B0A5-31C2FD28A646}" type="presParOf" srcId="{95D43D90-B033-4B96-B503-67AD3A4CAC43}" destId="{D4E6EF00-B46B-4A40-BC0C-D7A6C1476361}" srcOrd="3" destOrd="0" presId="urn:microsoft.com/office/officeart/2005/8/layout/hProcess4"/>
    <dgm:cxn modelId="{1B90D2FA-9876-4A06-9C68-5FF8695D48D6}" type="presParOf" srcId="{95D43D90-B033-4B96-B503-67AD3A4CAC43}" destId="{C4593953-9A37-4C79-B740-D2BDF9B7AAC5}" srcOrd="4" destOrd="0" presId="urn:microsoft.com/office/officeart/2005/8/layout/hProcess4"/>
    <dgm:cxn modelId="{93C0E334-C197-4DF3-80F6-BC41398BF188}" type="presParOf" srcId="{07A80EE3-468E-4B90-86D6-290FE938EE58}" destId="{BE3AAFD3-1A21-4F43-9F0B-9CA6105C904C}" srcOrd="7" destOrd="0" presId="urn:microsoft.com/office/officeart/2005/8/layout/hProcess4"/>
    <dgm:cxn modelId="{CA7B55F7-C371-4CAE-9B96-BC87E9D5E6A2}" type="presParOf" srcId="{07A80EE3-468E-4B90-86D6-290FE938EE58}" destId="{948A4873-0D89-43D9-9889-9D98BD7752C2}" srcOrd="8" destOrd="0" presId="urn:microsoft.com/office/officeart/2005/8/layout/hProcess4"/>
    <dgm:cxn modelId="{E10D3AD7-4B1F-4997-BA6B-16A47B26B665}" type="presParOf" srcId="{948A4873-0D89-43D9-9889-9D98BD7752C2}" destId="{CF75DB82-3602-4FC3-AEC0-912AB2A89E3A}" srcOrd="0" destOrd="0" presId="urn:microsoft.com/office/officeart/2005/8/layout/hProcess4"/>
    <dgm:cxn modelId="{C6A2C5AF-D624-4F93-BB44-C93F0666BBEA}" type="presParOf" srcId="{948A4873-0D89-43D9-9889-9D98BD7752C2}" destId="{0EB929F8-0479-45CC-A68C-E0C4B64B0928}" srcOrd="1" destOrd="0" presId="urn:microsoft.com/office/officeart/2005/8/layout/hProcess4"/>
    <dgm:cxn modelId="{F9A55494-A04F-401C-8FA9-21116C1A2E8A}" type="presParOf" srcId="{948A4873-0D89-43D9-9889-9D98BD7752C2}" destId="{F1B25DA7-2AD5-4685-AF3A-980E8826FA4E}" srcOrd="2" destOrd="0" presId="urn:microsoft.com/office/officeart/2005/8/layout/hProcess4"/>
    <dgm:cxn modelId="{A13ABB69-411B-4C74-B177-C644064C88B2}" type="presParOf" srcId="{948A4873-0D89-43D9-9889-9D98BD7752C2}" destId="{17B5575F-5192-41D1-BF93-0D5EA59DF7F4}" srcOrd="3" destOrd="0" presId="urn:microsoft.com/office/officeart/2005/8/layout/hProcess4"/>
    <dgm:cxn modelId="{47403395-1AEB-4CD5-ADE5-10BF8B99E56F}" type="presParOf" srcId="{948A4873-0D89-43D9-9889-9D98BD7752C2}" destId="{16A8C32B-0932-4A21-B71F-E7A586FD8BE2}" srcOrd="4" destOrd="0" presId="urn:microsoft.com/office/officeart/2005/8/layout/h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69455C-875F-4C02-BD95-7618A79DB7C9}">
      <dsp:nvSpPr>
        <dsp:cNvPr id="0" name=""/>
        <dsp:cNvSpPr/>
      </dsp:nvSpPr>
      <dsp:spPr>
        <a:xfrm>
          <a:off x="1852" y="1009907"/>
          <a:ext cx="727234" cy="5998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workshop</a:t>
          </a:r>
        </a:p>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instructor meetings </a:t>
          </a:r>
        </a:p>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Think time </a:t>
          </a:r>
        </a:p>
      </dsp:txBody>
      <dsp:txXfrm>
        <a:off x="15655" y="1023710"/>
        <a:ext cx="699628" cy="443678"/>
      </dsp:txXfrm>
    </dsp:sp>
    <dsp:sp modelId="{BA4AA6F9-694D-434D-99AC-E4AAF5BC70E0}">
      <dsp:nvSpPr>
        <dsp:cNvPr id="0" name=""/>
        <dsp:cNvSpPr/>
      </dsp:nvSpPr>
      <dsp:spPr>
        <a:xfrm>
          <a:off x="415453" y="1170413"/>
          <a:ext cx="775932" cy="775932"/>
        </a:xfrm>
        <a:prstGeom prst="leftCircularArrow">
          <a:avLst>
            <a:gd name="adj1" fmla="val 2821"/>
            <a:gd name="adj2" fmla="val 344414"/>
            <a:gd name="adj3" fmla="val 2119925"/>
            <a:gd name="adj4" fmla="val 9024489"/>
            <a:gd name="adj5" fmla="val 329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70A95B-4558-40C9-BC17-DB589A91AB4E}">
      <dsp:nvSpPr>
        <dsp:cNvPr id="0" name=""/>
        <dsp:cNvSpPr/>
      </dsp:nvSpPr>
      <dsp:spPr>
        <a:xfrm>
          <a:off x="163460" y="1481192"/>
          <a:ext cx="646430" cy="2570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Ideation</a:t>
          </a:r>
        </a:p>
      </dsp:txBody>
      <dsp:txXfrm>
        <a:off x="170989" y="1488721"/>
        <a:ext cx="631372" cy="242006"/>
      </dsp:txXfrm>
    </dsp:sp>
    <dsp:sp modelId="{240F7562-7E5B-4C7E-9A0F-CEBC07F34050}">
      <dsp:nvSpPr>
        <dsp:cNvPr id="0" name=""/>
        <dsp:cNvSpPr/>
      </dsp:nvSpPr>
      <dsp:spPr>
        <a:xfrm>
          <a:off x="914113" y="1009907"/>
          <a:ext cx="727234" cy="5998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Independent work </a:t>
          </a:r>
        </a:p>
      </dsp:txBody>
      <dsp:txXfrm>
        <a:off x="927916" y="1152242"/>
        <a:ext cx="699628" cy="443678"/>
      </dsp:txXfrm>
    </dsp:sp>
    <dsp:sp modelId="{7703D91C-2A16-41EF-A513-1294E6CA5BFF}">
      <dsp:nvSpPr>
        <dsp:cNvPr id="0" name=""/>
        <dsp:cNvSpPr/>
      </dsp:nvSpPr>
      <dsp:spPr>
        <a:xfrm>
          <a:off x="1321654" y="649766"/>
          <a:ext cx="868857" cy="868857"/>
        </a:xfrm>
        <a:prstGeom prst="circularArrow">
          <a:avLst>
            <a:gd name="adj1" fmla="val 2519"/>
            <a:gd name="adj2" fmla="val 305425"/>
            <a:gd name="adj3" fmla="val 19519064"/>
            <a:gd name="adj4" fmla="val 12575511"/>
            <a:gd name="adj5" fmla="val 29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3CA5094-C210-4C43-9219-EB2CBCA27701}">
      <dsp:nvSpPr>
        <dsp:cNvPr id="0" name=""/>
        <dsp:cNvSpPr/>
      </dsp:nvSpPr>
      <dsp:spPr>
        <a:xfrm>
          <a:off x="1075721" y="881375"/>
          <a:ext cx="646430" cy="2570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Research</a:t>
          </a:r>
        </a:p>
      </dsp:txBody>
      <dsp:txXfrm>
        <a:off x="1083250" y="888904"/>
        <a:ext cx="631372" cy="242006"/>
      </dsp:txXfrm>
    </dsp:sp>
    <dsp:sp modelId="{9622756E-DC3B-483F-A9CB-E515F22678F0}">
      <dsp:nvSpPr>
        <dsp:cNvPr id="0" name=""/>
        <dsp:cNvSpPr/>
      </dsp:nvSpPr>
      <dsp:spPr>
        <a:xfrm>
          <a:off x="1826375" y="1009907"/>
          <a:ext cx="727234" cy="5998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Workshop</a:t>
          </a:r>
        </a:p>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instructor meetings</a:t>
          </a:r>
        </a:p>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Independent work  </a:t>
          </a:r>
        </a:p>
      </dsp:txBody>
      <dsp:txXfrm>
        <a:off x="1840178" y="1023710"/>
        <a:ext cx="699628" cy="443678"/>
      </dsp:txXfrm>
    </dsp:sp>
    <dsp:sp modelId="{AB891BBA-A9B9-4AD3-AF88-D7D352BB5F3F}">
      <dsp:nvSpPr>
        <dsp:cNvPr id="0" name=""/>
        <dsp:cNvSpPr/>
      </dsp:nvSpPr>
      <dsp:spPr>
        <a:xfrm>
          <a:off x="2239975" y="1170413"/>
          <a:ext cx="775932" cy="775932"/>
        </a:xfrm>
        <a:prstGeom prst="leftCircularArrow">
          <a:avLst>
            <a:gd name="adj1" fmla="val 2821"/>
            <a:gd name="adj2" fmla="val 344414"/>
            <a:gd name="adj3" fmla="val 2119925"/>
            <a:gd name="adj4" fmla="val 9024489"/>
            <a:gd name="adj5" fmla="val 329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7D7F285-86B5-42CC-81C4-19A352FE6441}">
      <dsp:nvSpPr>
        <dsp:cNvPr id="0" name=""/>
        <dsp:cNvSpPr/>
      </dsp:nvSpPr>
      <dsp:spPr>
        <a:xfrm>
          <a:off x="1987982" y="1481192"/>
          <a:ext cx="646430" cy="2570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Creation</a:t>
          </a:r>
        </a:p>
      </dsp:txBody>
      <dsp:txXfrm>
        <a:off x="1995511" y="1488721"/>
        <a:ext cx="631372" cy="242006"/>
      </dsp:txXfrm>
    </dsp:sp>
    <dsp:sp modelId="{EB69F1BA-1757-41EB-B87E-B76A1E105546}">
      <dsp:nvSpPr>
        <dsp:cNvPr id="0" name=""/>
        <dsp:cNvSpPr/>
      </dsp:nvSpPr>
      <dsp:spPr>
        <a:xfrm>
          <a:off x="2738636" y="1009907"/>
          <a:ext cx="727234" cy="5998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 Workshop</a:t>
          </a:r>
        </a:p>
        <a:p>
          <a:pPr marL="57150" lvl="1" indent="-57150" algn="l" defTabSz="266700">
            <a:lnSpc>
              <a:spcPct val="90000"/>
            </a:lnSpc>
            <a:spcBef>
              <a:spcPct val="0"/>
            </a:spcBef>
            <a:spcAft>
              <a:spcPct val="15000"/>
            </a:spcAft>
            <a:buChar char="••"/>
          </a:pPr>
          <a:endParaRPr lang="en-US" sz="600" kern="1200">
            <a:latin typeface="Times New Roman" panose="02020603050405020304" pitchFamily="18" charset="0"/>
            <a:cs typeface="Times New Roman" panose="02020603050405020304" pitchFamily="18" charset="0"/>
          </a:endParaRPr>
        </a:p>
      </dsp:txBody>
      <dsp:txXfrm>
        <a:off x="2752439" y="1152242"/>
        <a:ext cx="699628" cy="443678"/>
      </dsp:txXfrm>
    </dsp:sp>
    <dsp:sp modelId="{BE3AAFD3-1A21-4F43-9F0B-9CA6105C904C}">
      <dsp:nvSpPr>
        <dsp:cNvPr id="0" name=""/>
        <dsp:cNvSpPr/>
      </dsp:nvSpPr>
      <dsp:spPr>
        <a:xfrm>
          <a:off x="3146177" y="649766"/>
          <a:ext cx="868857" cy="868857"/>
        </a:xfrm>
        <a:prstGeom prst="circularArrow">
          <a:avLst>
            <a:gd name="adj1" fmla="val 2519"/>
            <a:gd name="adj2" fmla="val 305425"/>
            <a:gd name="adj3" fmla="val 19519064"/>
            <a:gd name="adj4" fmla="val 12575511"/>
            <a:gd name="adj5" fmla="val 29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4E6EF00-B46B-4A40-BC0C-D7A6C1476361}">
      <dsp:nvSpPr>
        <dsp:cNvPr id="0" name=""/>
        <dsp:cNvSpPr/>
      </dsp:nvSpPr>
      <dsp:spPr>
        <a:xfrm>
          <a:off x="2900244" y="881375"/>
          <a:ext cx="646430" cy="2570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Presentation</a:t>
          </a:r>
        </a:p>
      </dsp:txBody>
      <dsp:txXfrm>
        <a:off x="2907773" y="888904"/>
        <a:ext cx="631372" cy="242006"/>
      </dsp:txXfrm>
    </dsp:sp>
    <dsp:sp modelId="{0EB929F8-0479-45CC-A68C-E0C4B64B0928}">
      <dsp:nvSpPr>
        <dsp:cNvPr id="0" name=""/>
        <dsp:cNvSpPr/>
      </dsp:nvSpPr>
      <dsp:spPr>
        <a:xfrm>
          <a:off x="3650898" y="1009907"/>
          <a:ext cx="727234" cy="5998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workshop</a:t>
          </a:r>
        </a:p>
        <a:p>
          <a:pPr marL="57150" lvl="1" indent="-57150" algn="l" defTabSz="266700">
            <a:lnSpc>
              <a:spcPct val="90000"/>
            </a:lnSpc>
            <a:spcBef>
              <a:spcPct val="0"/>
            </a:spcBef>
            <a:spcAft>
              <a:spcPct val="15000"/>
            </a:spcAft>
            <a:buChar char="••"/>
          </a:pPr>
          <a:r>
            <a:rPr lang="en-US" sz="600" kern="1200">
              <a:latin typeface="Times New Roman" panose="02020603050405020304" pitchFamily="18" charset="0"/>
              <a:cs typeface="Times New Roman" panose="02020603050405020304" pitchFamily="18" charset="0"/>
            </a:rPr>
            <a:t>instructor meetings </a:t>
          </a:r>
        </a:p>
      </dsp:txBody>
      <dsp:txXfrm>
        <a:off x="3664701" y="1023710"/>
        <a:ext cx="699628" cy="443678"/>
      </dsp:txXfrm>
    </dsp:sp>
    <dsp:sp modelId="{17B5575F-5192-41D1-BF93-0D5EA59DF7F4}">
      <dsp:nvSpPr>
        <dsp:cNvPr id="0" name=""/>
        <dsp:cNvSpPr/>
      </dsp:nvSpPr>
      <dsp:spPr>
        <a:xfrm>
          <a:off x="3812505" y="1481192"/>
          <a:ext cx="646430" cy="2570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Assesement </a:t>
          </a:r>
        </a:p>
      </dsp:txBody>
      <dsp:txXfrm>
        <a:off x="3820034" y="1488721"/>
        <a:ext cx="631372" cy="24200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567</TotalTime>
  <Pages>7</Pages>
  <Words>1821</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Seton Hall University</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Tsuria</dc:creator>
  <cp:keywords/>
  <dc:description/>
  <cp:lastModifiedBy>Ruth Tsuria</cp:lastModifiedBy>
  <cp:revision>9</cp:revision>
  <dcterms:created xsi:type="dcterms:W3CDTF">2019-11-01T16:35:00Z</dcterms:created>
  <dcterms:modified xsi:type="dcterms:W3CDTF">2020-01-06T19:47:00Z</dcterms:modified>
</cp:coreProperties>
</file>